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07A" w:rsidRPr="00220BE8" w:rsidRDefault="0036007A">
      <w:pPr>
        <w:jc w:val="right"/>
        <w:rPr>
          <w:rFonts w:asciiTheme="minorHAnsi" w:hAnsiTheme="minorHAnsi" w:cstheme="minorHAnsi"/>
          <w:b/>
          <w:bCs/>
        </w:rPr>
      </w:pPr>
      <w:bookmarkStart w:id="0" w:name="_GoBack"/>
      <w:bookmarkEnd w:id="0"/>
    </w:p>
    <w:p w:rsidR="0036007A" w:rsidRPr="00220BE8" w:rsidRDefault="0036007A">
      <w:pPr>
        <w:jc w:val="both"/>
        <w:rPr>
          <w:rFonts w:asciiTheme="minorHAnsi" w:hAnsiTheme="minorHAnsi" w:cstheme="minorHAnsi"/>
        </w:rPr>
      </w:pPr>
    </w:p>
    <w:p w:rsidR="0036007A" w:rsidRPr="00220BE8" w:rsidRDefault="0036007A">
      <w:pPr>
        <w:jc w:val="center"/>
        <w:rPr>
          <w:rFonts w:asciiTheme="minorHAnsi" w:hAnsiTheme="minorHAnsi" w:cstheme="minorHAnsi"/>
        </w:rPr>
      </w:pPr>
    </w:p>
    <w:p w:rsidR="0036007A" w:rsidRPr="00220BE8" w:rsidRDefault="0036007A">
      <w:pPr>
        <w:jc w:val="center"/>
        <w:rPr>
          <w:rFonts w:asciiTheme="minorHAnsi" w:hAnsiTheme="minorHAnsi" w:cstheme="minorHAnsi"/>
        </w:rPr>
      </w:pPr>
    </w:p>
    <w:p w:rsidR="0036007A" w:rsidRPr="00220BE8" w:rsidRDefault="0036007A">
      <w:pPr>
        <w:jc w:val="center"/>
        <w:rPr>
          <w:rFonts w:asciiTheme="minorHAnsi" w:hAnsiTheme="minorHAnsi" w:cstheme="minorHAnsi"/>
        </w:rPr>
      </w:pPr>
    </w:p>
    <w:p w:rsidR="0036007A" w:rsidRPr="00220BE8" w:rsidRDefault="0036007A">
      <w:pPr>
        <w:jc w:val="center"/>
        <w:rPr>
          <w:rFonts w:asciiTheme="minorHAnsi" w:hAnsiTheme="minorHAnsi" w:cstheme="minorHAnsi"/>
        </w:rPr>
      </w:pPr>
    </w:p>
    <w:p w:rsidR="0036007A" w:rsidRPr="00220BE8" w:rsidRDefault="0036007A">
      <w:pPr>
        <w:jc w:val="center"/>
        <w:rPr>
          <w:rFonts w:asciiTheme="minorHAnsi" w:hAnsiTheme="minorHAnsi" w:cstheme="minorHAnsi"/>
        </w:rPr>
      </w:pPr>
    </w:p>
    <w:p w:rsidR="0036007A" w:rsidRPr="00220BE8" w:rsidRDefault="0036007A">
      <w:pPr>
        <w:jc w:val="center"/>
        <w:rPr>
          <w:rFonts w:asciiTheme="minorHAnsi" w:hAnsiTheme="minorHAnsi" w:cstheme="minorHAnsi"/>
        </w:rPr>
      </w:pPr>
    </w:p>
    <w:p w:rsidR="0036007A" w:rsidRPr="00220BE8" w:rsidRDefault="0036007A">
      <w:pPr>
        <w:jc w:val="center"/>
        <w:rPr>
          <w:rFonts w:asciiTheme="minorHAnsi" w:hAnsiTheme="minorHAnsi" w:cstheme="minorHAnsi"/>
        </w:rPr>
      </w:pPr>
    </w:p>
    <w:p w:rsidR="0036007A" w:rsidRPr="00220BE8" w:rsidRDefault="0036007A">
      <w:pPr>
        <w:jc w:val="center"/>
        <w:rPr>
          <w:rFonts w:asciiTheme="minorHAnsi" w:hAnsiTheme="minorHAnsi" w:cstheme="minorHAnsi"/>
        </w:rPr>
      </w:pPr>
    </w:p>
    <w:p w:rsidR="0036007A" w:rsidRPr="00220BE8" w:rsidRDefault="0036007A">
      <w:pPr>
        <w:jc w:val="center"/>
        <w:rPr>
          <w:rFonts w:asciiTheme="minorHAnsi" w:hAnsiTheme="minorHAnsi" w:cstheme="minorHAnsi"/>
          <w:sz w:val="36"/>
        </w:rPr>
      </w:pPr>
      <w:r w:rsidRPr="00220BE8">
        <w:rPr>
          <w:rFonts w:asciiTheme="minorHAnsi" w:hAnsiTheme="minorHAnsi" w:cstheme="minorHAnsi"/>
          <w:sz w:val="36"/>
        </w:rPr>
        <w:t>ARTICLES of ASSOCIATION</w:t>
      </w:r>
    </w:p>
    <w:p w:rsidR="0036007A" w:rsidRPr="00220BE8" w:rsidRDefault="0036007A">
      <w:pPr>
        <w:jc w:val="center"/>
        <w:rPr>
          <w:rFonts w:asciiTheme="minorHAnsi" w:hAnsiTheme="minorHAnsi" w:cstheme="minorHAnsi"/>
        </w:rPr>
      </w:pPr>
    </w:p>
    <w:p w:rsidR="0036007A" w:rsidRPr="00220BE8" w:rsidRDefault="0036007A">
      <w:pPr>
        <w:jc w:val="center"/>
        <w:rPr>
          <w:rFonts w:asciiTheme="minorHAnsi" w:hAnsiTheme="minorHAnsi" w:cstheme="minorHAnsi"/>
        </w:rPr>
      </w:pPr>
    </w:p>
    <w:p w:rsidR="0036007A" w:rsidRPr="00220BE8" w:rsidRDefault="0036007A">
      <w:pPr>
        <w:jc w:val="center"/>
        <w:rPr>
          <w:rFonts w:asciiTheme="minorHAnsi" w:hAnsiTheme="minorHAnsi" w:cstheme="minorHAnsi"/>
        </w:rPr>
      </w:pPr>
    </w:p>
    <w:p w:rsidR="0036007A" w:rsidRPr="00220BE8" w:rsidRDefault="0036007A">
      <w:pPr>
        <w:jc w:val="center"/>
        <w:rPr>
          <w:rFonts w:asciiTheme="minorHAnsi" w:hAnsiTheme="minorHAnsi" w:cstheme="minorHAnsi"/>
        </w:rPr>
      </w:pPr>
    </w:p>
    <w:p w:rsidR="0036007A" w:rsidRPr="00220BE8" w:rsidRDefault="0036007A">
      <w:pPr>
        <w:jc w:val="center"/>
        <w:rPr>
          <w:rFonts w:asciiTheme="minorHAnsi" w:hAnsiTheme="minorHAnsi" w:cstheme="minorHAnsi"/>
        </w:rPr>
      </w:pPr>
    </w:p>
    <w:p w:rsidR="0036007A" w:rsidRPr="00220BE8" w:rsidRDefault="0036007A">
      <w:pPr>
        <w:jc w:val="center"/>
        <w:rPr>
          <w:rFonts w:asciiTheme="minorHAnsi" w:hAnsiTheme="minorHAnsi" w:cstheme="minorHAnsi"/>
        </w:rPr>
      </w:pPr>
    </w:p>
    <w:p w:rsidR="00F249DF" w:rsidRPr="00220BE8" w:rsidRDefault="00E16B12" w:rsidP="00F249DF">
      <w:pPr>
        <w:jc w:val="center"/>
        <w:rPr>
          <w:rFonts w:asciiTheme="minorHAnsi" w:hAnsiTheme="minorHAnsi" w:cstheme="minorHAnsi"/>
          <w:b/>
          <w:sz w:val="36"/>
        </w:rPr>
      </w:pPr>
      <w:r>
        <w:rPr>
          <w:rFonts w:asciiTheme="minorHAnsi" w:hAnsiTheme="minorHAnsi" w:cstheme="minorHAnsi"/>
          <w:b/>
          <w:sz w:val="36"/>
        </w:rPr>
        <w:t>[</w:t>
      </w:r>
      <w:r w:rsidRPr="00E16B12">
        <w:rPr>
          <w:rFonts w:asciiTheme="minorHAnsi" w:hAnsiTheme="minorHAnsi" w:cstheme="minorHAnsi"/>
          <w:b/>
          <w:sz w:val="36"/>
          <w:highlight w:val="yellow"/>
        </w:rPr>
        <w:t>INSERT</w:t>
      </w:r>
      <w:r>
        <w:rPr>
          <w:rFonts w:asciiTheme="minorHAnsi" w:hAnsiTheme="minorHAnsi" w:cstheme="minorHAnsi"/>
          <w:b/>
          <w:sz w:val="36"/>
        </w:rPr>
        <w:t>]</w:t>
      </w:r>
      <w:r w:rsidR="004B1FE0">
        <w:rPr>
          <w:rFonts w:asciiTheme="minorHAnsi" w:hAnsiTheme="minorHAnsi" w:cstheme="minorHAnsi"/>
          <w:b/>
          <w:sz w:val="36"/>
        </w:rPr>
        <w:t xml:space="preserve"> </w:t>
      </w:r>
      <w:r w:rsidR="00F249DF" w:rsidRPr="00220BE8">
        <w:rPr>
          <w:rFonts w:asciiTheme="minorHAnsi" w:hAnsiTheme="minorHAnsi" w:cstheme="minorHAnsi"/>
          <w:b/>
          <w:sz w:val="36"/>
        </w:rPr>
        <w:t>LTD</w:t>
      </w:r>
    </w:p>
    <w:p w:rsidR="00F249DF" w:rsidRPr="00220BE8" w:rsidRDefault="00F249DF" w:rsidP="00F249DF">
      <w:pPr>
        <w:jc w:val="center"/>
        <w:rPr>
          <w:rFonts w:asciiTheme="minorHAnsi" w:hAnsiTheme="minorHAnsi" w:cstheme="minorHAnsi"/>
        </w:rPr>
      </w:pPr>
    </w:p>
    <w:p w:rsidR="00F249DF" w:rsidRPr="00220BE8" w:rsidRDefault="00F249DF" w:rsidP="00F249DF">
      <w:pPr>
        <w:jc w:val="center"/>
        <w:rPr>
          <w:rFonts w:asciiTheme="minorHAnsi" w:hAnsiTheme="minorHAnsi" w:cstheme="minorHAnsi"/>
        </w:rPr>
      </w:pPr>
      <w:r w:rsidRPr="00220BE8">
        <w:rPr>
          <w:rFonts w:asciiTheme="minorHAnsi" w:hAnsiTheme="minorHAnsi" w:cstheme="minorHAnsi"/>
          <w:sz w:val="28"/>
        </w:rPr>
        <w:t xml:space="preserve">(Registered Number </w:t>
      </w:r>
      <w:r w:rsidR="00E16B12">
        <w:rPr>
          <w:rFonts w:asciiTheme="minorHAnsi" w:hAnsiTheme="minorHAnsi" w:cstheme="minorHAnsi"/>
          <w:sz w:val="28"/>
        </w:rPr>
        <w:t>[</w:t>
      </w:r>
      <w:r w:rsidR="00E16B12" w:rsidRPr="00E16B12">
        <w:rPr>
          <w:rFonts w:asciiTheme="minorHAnsi" w:hAnsiTheme="minorHAnsi" w:cstheme="minorHAnsi"/>
          <w:b/>
          <w:sz w:val="28"/>
          <w:szCs w:val="28"/>
          <w:highlight w:val="yellow"/>
        </w:rPr>
        <w:t>INSERT</w:t>
      </w:r>
      <w:r w:rsidR="00E16B12" w:rsidRPr="00E16B12">
        <w:rPr>
          <w:rFonts w:asciiTheme="minorHAnsi" w:hAnsiTheme="minorHAnsi" w:cstheme="minorHAnsi"/>
          <w:sz w:val="28"/>
          <w:szCs w:val="28"/>
        </w:rPr>
        <w:t>]</w:t>
      </w:r>
      <w:r w:rsidR="004B1FE0">
        <w:rPr>
          <w:rFonts w:asciiTheme="minorHAnsi" w:hAnsiTheme="minorHAnsi" w:cstheme="minorHAnsi"/>
          <w:sz w:val="28"/>
        </w:rPr>
        <w:t>)</w:t>
      </w:r>
    </w:p>
    <w:p w:rsidR="00F249DF" w:rsidRPr="00220BE8" w:rsidRDefault="00F249DF" w:rsidP="00F249DF">
      <w:pPr>
        <w:jc w:val="center"/>
        <w:rPr>
          <w:rFonts w:asciiTheme="minorHAnsi" w:hAnsiTheme="minorHAnsi" w:cstheme="minorHAnsi"/>
          <w:b/>
          <w:sz w:val="28"/>
        </w:rPr>
      </w:pPr>
    </w:p>
    <w:p w:rsidR="00F249DF" w:rsidRPr="00220BE8" w:rsidRDefault="00F249DF" w:rsidP="00F249DF">
      <w:pPr>
        <w:jc w:val="center"/>
        <w:rPr>
          <w:rFonts w:asciiTheme="minorHAnsi" w:hAnsiTheme="minorHAnsi" w:cstheme="minorHAnsi"/>
        </w:rPr>
      </w:pPr>
    </w:p>
    <w:p w:rsidR="00F249DF" w:rsidRPr="00220BE8" w:rsidRDefault="00F249DF" w:rsidP="00F249DF">
      <w:pPr>
        <w:jc w:val="center"/>
        <w:rPr>
          <w:rFonts w:asciiTheme="minorHAnsi" w:hAnsiTheme="minorHAnsi" w:cstheme="minorHAnsi"/>
        </w:rPr>
      </w:pPr>
      <w:r w:rsidRPr="00220BE8">
        <w:rPr>
          <w:rFonts w:asciiTheme="minorHAnsi" w:hAnsiTheme="minorHAnsi" w:cstheme="minorHAnsi"/>
          <w:sz w:val="28"/>
        </w:rPr>
        <w:t xml:space="preserve">(ADOPTED </w:t>
      </w:r>
      <w:r w:rsidR="00E16B12">
        <w:rPr>
          <w:rFonts w:asciiTheme="minorHAnsi" w:hAnsiTheme="minorHAnsi" w:cstheme="minorHAnsi"/>
          <w:sz w:val="28"/>
        </w:rPr>
        <w:t>[</w:t>
      </w:r>
      <w:r w:rsidR="00E16B12" w:rsidRPr="00E16B12">
        <w:rPr>
          <w:rFonts w:asciiTheme="minorHAnsi" w:hAnsiTheme="minorHAnsi" w:cstheme="minorHAnsi"/>
          <w:b/>
          <w:sz w:val="28"/>
          <w:szCs w:val="28"/>
          <w:highlight w:val="yellow"/>
        </w:rPr>
        <w:t>INSERT</w:t>
      </w:r>
      <w:r w:rsidR="00E16B12" w:rsidRPr="00E16B12">
        <w:rPr>
          <w:rFonts w:asciiTheme="minorHAnsi" w:hAnsiTheme="minorHAnsi" w:cstheme="minorHAnsi"/>
          <w:sz w:val="28"/>
          <w:szCs w:val="28"/>
        </w:rPr>
        <w:t>]</w:t>
      </w:r>
      <w:r w:rsidRPr="00220BE8">
        <w:rPr>
          <w:rFonts w:asciiTheme="minorHAnsi" w:hAnsiTheme="minorHAnsi" w:cstheme="minorHAnsi"/>
          <w:sz w:val="28"/>
        </w:rPr>
        <w:t>)</w:t>
      </w:r>
    </w:p>
    <w:p w:rsidR="0036007A" w:rsidRPr="00220BE8" w:rsidRDefault="0036007A">
      <w:pPr>
        <w:jc w:val="center"/>
        <w:rPr>
          <w:rFonts w:asciiTheme="minorHAnsi" w:hAnsiTheme="minorHAnsi" w:cstheme="minorHAnsi"/>
        </w:rPr>
      </w:pPr>
    </w:p>
    <w:p w:rsidR="0036007A" w:rsidRPr="00220BE8" w:rsidRDefault="0036007A">
      <w:pPr>
        <w:jc w:val="center"/>
        <w:rPr>
          <w:rFonts w:asciiTheme="minorHAnsi" w:hAnsiTheme="minorHAnsi" w:cstheme="minorHAnsi"/>
        </w:rPr>
      </w:pPr>
    </w:p>
    <w:p w:rsidR="00103B53" w:rsidRDefault="00103B53" w:rsidP="00103B53"/>
    <w:p w:rsidR="0036007A" w:rsidRPr="00220BE8" w:rsidRDefault="0036007A">
      <w:pPr>
        <w:jc w:val="center"/>
        <w:rPr>
          <w:rFonts w:asciiTheme="minorHAnsi" w:hAnsiTheme="minorHAnsi" w:cstheme="minorHAnsi"/>
          <w:sz w:val="28"/>
        </w:rPr>
      </w:pPr>
    </w:p>
    <w:p w:rsidR="0036007A" w:rsidRPr="00220BE8" w:rsidRDefault="0036007A">
      <w:pPr>
        <w:jc w:val="center"/>
        <w:rPr>
          <w:rFonts w:asciiTheme="minorHAnsi" w:hAnsiTheme="minorHAnsi" w:cstheme="minorHAnsi"/>
        </w:rPr>
      </w:pPr>
    </w:p>
    <w:p w:rsidR="0036007A" w:rsidRPr="00220BE8" w:rsidRDefault="0036007A">
      <w:pPr>
        <w:jc w:val="center"/>
        <w:rPr>
          <w:rFonts w:asciiTheme="minorHAnsi" w:hAnsiTheme="minorHAnsi" w:cstheme="minorHAnsi"/>
        </w:rPr>
      </w:pPr>
    </w:p>
    <w:p w:rsidR="0036007A" w:rsidRPr="00220BE8" w:rsidRDefault="00220BE8">
      <w:pPr>
        <w:jc w:val="center"/>
        <w:rPr>
          <w:rFonts w:asciiTheme="minorHAnsi" w:hAnsiTheme="minorHAnsi" w:cstheme="minorHAnsi"/>
        </w:rPr>
      </w:pPr>
      <w:r w:rsidRPr="00220BE8">
        <w:rPr>
          <w:rFonts w:asciiTheme="minorHAnsi" w:hAnsiTheme="minorHAnsi" w:cstheme="minorHAnsi"/>
          <w:noProof/>
          <w:lang w:eastAsia="en-GB"/>
        </w:rPr>
        <w:drawing>
          <wp:inline distT="0" distB="0" distL="0" distR="0">
            <wp:extent cx="1217295" cy="1217295"/>
            <wp:effectExtent l="19050" t="0" r="1905" b="0"/>
            <wp:docPr id="2" name="Picture 1" descr="cid:213135513@30092011-2F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13135513@30092011-2FE7"/>
                    <pic:cNvPicPr>
                      <a:picLocks noChangeAspect="1" noChangeArrowheads="1"/>
                    </pic:cNvPicPr>
                  </pic:nvPicPr>
                  <pic:blipFill>
                    <a:blip r:embed="rId8" cstate="print"/>
                    <a:srcRect/>
                    <a:stretch>
                      <a:fillRect/>
                    </a:stretch>
                  </pic:blipFill>
                  <pic:spPr bwMode="auto">
                    <a:xfrm>
                      <a:off x="0" y="0"/>
                      <a:ext cx="1217295" cy="1217295"/>
                    </a:xfrm>
                    <a:prstGeom prst="rect">
                      <a:avLst/>
                    </a:prstGeom>
                    <a:noFill/>
                    <a:ln w="9525">
                      <a:noFill/>
                      <a:miter lim="800000"/>
                      <a:headEnd/>
                      <a:tailEnd/>
                    </a:ln>
                  </pic:spPr>
                </pic:pic>
              </a:graphicData>
            </a:graphic>
          </wp:inline>
        </w:drawing>
      </w:r>
    </w:p>
    <w:p w:rsidR="0036007A" w:rsidRPr="00220BE8" w:rsidRDefault="0036007A">
      <w:pPr>
        <w:jc w:val="center"/>
        <w:rPr>
          <w:rFonts w:asciiTheme="minorHAnsi" w:hAnsiTheme="minorHAnsi" w:cstheme="minorHAnsi"/>
        </w:rPr>
      </w:pPr>
    </w:p>
    <w:p w:rsidR="0036007A" w:rsidRPr="00220BE8" w:rsidRDefault="0036007A">
      <w:pPr>
        <w:jc w:val="center"/>
        <w:rPr>
          <w:rFonts w:asciiTheme="minorHAnsi" w:hAnsiTheme="minorHAnsi" w:cstheme="minorHAnsi"/>
        </w:rPr>
      </w:pPr>
      <w:smartTag w:uri="urn:schemas-microsoft-com:office:smarttags" w:element="PersonName">
        <w:r w:rsidRPr="00220BE8">
          <w:rPr>
            <w:rFonts w:asciiTheme="minorHAnsi" w:hAnsiTheme="minorHAnsi" w:cstheme="minorHAnsi"/>
            <w:b/>
          </w:rPr>
          <w:t>MBM</w:t>
        </w:r>
      </w:smartTag>
      <w:r w:rsidRPr="00220BE8">
        <w:rPr>
          <w:rFonts w:asciiTheme="minorHAnsi" w:hAnsiTheme="minorHAnsi" w:cstheme="minorHAnsi"/>
          <w:b/>
        </w:rPr>
        <w:t xml:space="preserve"> COMMERCIAL LLP</w:t>
      </w:r>
    </w:p>
    <w:p w:rsidR="0036007A" w:rsidRPr="00220BE8" w:rsidRDefault="00417FC7">
      <w:pPr>
        <w:spacing w:line="300" w:lineRule="auto"/>
        <w:jc w:val="center"/>
        <w:rPr>
          <w:rFonts w:asciiTheme="minorHAnsi" w:hAnsiTheme="minorHAnsi" w:cstheme="minorHAnsi"/>
        </w:rPr>
      </w:pPr>
      <w:r w:rsidRPr="00220BE8">
        <w:rPr>
          <w:rFonts w:asciiTheme="minorHAnsi" w:hAnsiTheme="minorHAnsi" w:cstheme="minorHAnsi"/>
        </w:rPr>
        <w:t xml:space="preserve">5TH FLOOR, </w:t>
      </w:r>
      <w:r w:rsidR="00220BE8">
        <w:rPr>
          <w:rFonts w:asciiTheme="minorHAnsi" w:hAnsiTheme="minorHAnsi" w:cstheme="minorHAnsi"/>
        </w:rPr>
        <w:t>125 PRINCES STREET,</w:t>
      </w:r>
      <w:r w:rsidR="0036007A" w:rsidRPr="00220BE8">
        <w:rPr>
          <w:rFonts w:asciiTheme="minorHAnsi" w:hAnsiTheme="minorHAnsi" w:cstheme="minorHAnsi"/>
        </w:rPr>
        <w:t xml:space="preserve"> EDINBURGH EH2 </w:t>
      </w:r>
      <w:r w:rsidR="00220BE8">
        <w:rPr>
          <w:rFonts w:asciiTheme="minorHAnsi" w:hAnsiTheme="minorHAnsi" w:cstheme="minorHAnsi"/>
        </w:rPr>
        <w:t>4AD</w:t>
      </w:r>
    </w:p>
    <w:p w:rsidR="0036007A" w:rsidRPr="00220BE8" w:rsidRDefault="0036007A">
      <w:pPr>
        <w:spacing w:line="300" w:lineRule="auto"/>
        <w:jc w:val="center"/>
        <w:rPr>
          <w:rFonts w:asciiTheme="minorHAnsi" w:hAnsiTheme="minorHAnsi" w:cstheme="minorHAnsi"/>
        </w:rPr>
      </w:pPr>
      <w:r w:rsidRPr="00220BE8">
        <w:rPr>
          <w:rFonts w:asciiTheme="minorHAnsi" w:hAnsiTheme="minorHAnsi" w:cstheme="minorHAnsi"/>
        </w:rPr>
        <w:t xml:space="preserve">DX ED403 </w:t>
      </w:r>
      <w:smartTag w:uri="urn:schemas-microsoft-com:office:smarttags" w:element="City">
        <w:smartTag w:uri="urn:schemas-microsoft-com:office:smarttags" w:element="place">
          <w:r w:rsidRPr="00220BE8">
            <w:rPr>
              <w:rFonts w:asciiTheme="minorHAnsi" w:hAnsiTheme="minorHAnsi" w:cstheme="minorHAnsi"/>
            </w:rPr>
            <w:t>EDINBURGH</w:t>
          </w:r>
        </w:smartTag>
      </w:smartTag>
    </w:p>
    <w:p w:rsidR="0036007A" w:rsidRPr="00220BE8" w:rsidRDefault="0036007A">
      <w:pPr>
        <w:spacing w:line="300" w:lineRule="auto"/>
        <w:jc w:val="center"/>
        <w:rPr>
          <w:rFonts w:asciiTheme="minorHAnsi" w:hAnsiTheme="minorHAnsi" w:cstheme="minorHAnsi"/>
        </w:rPr>
      </w:pPr>
      <w:r w:rsidRPr="00220BE8">
        <w:rPr>
          <w:rFonts w:asciiTheme="minorHAnsi" w:hAnsiTheme="minorHAnsi" w:cstheme="minorHAnsi"/>
        </w:rPr>
        <w:t xml:space="preserve">TELEPHONE </w:t>
      </w:r>
      <w:r w:rsidR="00417FC7" w:rsidRPr="00220BE8">
        <w:rPr>
          <w:rFonts w:asciiTheme="minorHAnsi" w:hAnsiTheme="minorHAnsi" w:cstheme="minorHAnsi"/>
        </w:rPr>
        <w:t>0131 226 8200</w:t>
      </w:r>
    </w:p>
    <w:p w:rsidR="0036007A" w:rsidRPr="00220BE8" w:rsidRDefault="0036007A">
      <w:pPr>
        <w:spacing w:line="300" w:lineRule="auto"/>
        <w:jc w:val="center"/>
        <w:rPr>
          <w:rFonts w:asciiTheme="minorHAnsi" w:hAnsiTheme="minorHAnsi" w:cstheme="minorHAnsi"/>
        </w:rPr>
      </w:pPr>
      <w:r w:rsidRPr="00220BE8">
        <w:rPr>
          <w:rFonts w:asciiTheme="minorHAnsi" w:hAnsiTheme="minorHAnsi" w:cstheme="minorHAnsi"/>
        </w:rPr>
        <w:t>FACSIMILE 0131</w:t>
      </w:r>
      <w:r w:rsidR="00417FC7" w:rsidRPr="00220BE8">
        <w:rPr>
          <w:rFonts w:asciiTheme="minorHAnsi" w:hAnsiTheme="minorHAnsi" w:cstheme="minorHAnsi"/>
        </w:rPr>
        <w:t xml:space="preserve"> 226 8240</w:t>
      </w:r>
    </w:p>
    <w:p w:rsidR="0036007A" w:rsidRPr="00220BE8" w:rsidRDefault="0036007A">
      <w:pPr>
        <w:jc w:val="center"/>
        <w:rPr>
          <w:rFonts w:asciiTheme="minorHAnsi" w:hAnsiTheme="minorHAnsi" w:cstheme="minorHAnsi"/>
          <w:b/>
        </w:rPr>
      </w:pPr>
    </w:p>
    <w:p w:rsidR="0036007A" w:rsidRPr="00220BE8" w:rsidRDefault="0036007A">
      <w:pPr>
        <w:jc w:val="center"/>
        <w:rPr>
          <w:rFonts w:asciiTheme="minorHAnsi" w:hAnsiTheme="minorHAnsi" w:cstheme="minorHAnsi"/>
        </w:rPr>
      </w:pPr>
      <w:r w:rsidRPr="00220BE8">
        <w:rPr>
          <w:rFonts w:asciiTheme="minorHAnsi" w:hAnsiTheme="minorHAnsi" w:cstheme="minorHAnsi"/>
        </w:rPr>
        <w:t xml:space="preserve">Ref: </w:t>
      </w:r>
      <w:r w:rsidR="000C09D6">
        <w:rPr>
          <w:rFonts w:asciiTheme="minorHAnsi" w:hAnsiTheme="minorHAnsi" w:cstheme="minorHAnsi"/>
        </w:rPr>
        <w:t>GAB/0001</w:t>
      </w:r>
      <w:proofErr w:type="gramStart"/>
      <w:r w:rsidR="000C09D6">
        <w:rPr>
          <w:rFonts w:asciiTheme="minorHAnsi" w:hAnsiTheme="minorHAnsi" w:cstheme="minorHAnsi"/>
        </w:rPr>
        <w:t>/</w:t>
      </w:r>
      <w:r w:rsidR="000C09D6" w:rsidRPr="00195B5D">
        <w:rPr>
          <w:rFonts w:asciiTheme="minorHAnsi" w:hAnsiTheme="minorHAnsi" w:cstheme="minorHAnsi"/>
          <w:highlight w:val="yellow"/>
        </w:rPr>
        <w:t>[</w:t>
      </w:r>
      <w:proofErr w:type="gramEnd"/>
      <w:r w:rsidR="000C09D6" w:rsidRPr="00195B5D">
        <w:rPr>
          <w:rFonts w:asciiTheme="minorHAnsi" w:hAnsiTheme="minorHAnsi" w:cstheme="minorHAnsi"/>
          <w:highlight w:val="yellow"/>
        </w:rPr>
        <w:t xml:space="preserve">  ]</w:t>
      </w:r>
    </w:p>
    <w:p w:rsidR="0036007A" w:rsidRPr="00220BE8" w:rsidRDefault="0036007A">
      <w:pPr>
        <w:jc w:val="center"/>
        <w:rPr>
          <w:rFonts w:asciiTheme="minorHAnsi" w:hAnsiTheme="minorHAnsi" w:cstheme="minorHAnsi"/>
        </w:rPr>
      </w:pPr>
    </w:p>
    <w:p w:rsidR="0036007A" w:rsidRPr="00220BE8" w:rsidRDefault="0036007A">
      <w:pPr>
        <w:jc w:val="center"/>
        <w:rPr>
          <w:rFonts w:asciiTheme="minorHAnsi" w:hAnsiTheme="minorHAnsi" w:cstheme="minorHAnsi"/>
          <w:b/>
          <w:szCs w:val="22"/>
        </w:rPr>
      </w:pPr>
      <w:r w:rsidRPr="00220BE8">
        <w:rPr>
          <w:rFonts w:asciiTheme="minorHAnsi" w:hAnsiTheme="minorHAnsi" w:cstheme="minorHAnsi"/>
        </w:rPr>
        <w:t xml:space="preserve">Copyright © </w:t>
      </w:r>
      <w:r w:rsidR="000C09D6" w:rsidRPr="00220BE8">
        <w:rPr>
          <w:rFonts w:asciiTheme="minorHAnsi" w:hAnsiTheme="minorHAnsi" w:cstheme="minorHAnsi"/>
        </w:rPr>
        <w:t>201</w:t>
      </w:r>
      <w:r w:rsidR="000C09D6">
        <w:rPr>
          <w:rFonts w:asciiTheme="minorHAnsi" w:hAnsiTheme="minorHAnsi" w:cstheme="minorHAnsi"/>
        </w:rPr>
        <w:t>7</w:t>
      </w:r>
      <w:r w:rsidRPr="00220BE8">
        <w:rPr>
          <w:rFonts w:asciiTheme="minorHAnsi" w:hAnsiTheme="minorHAnsi" w:cstheme="minorHAnsi"/>
        </w:rPr>
        <w:t>, MBM COMMERCIAL LLP.  All rights reserved.</w:t>
      </w:r>
    </w:p>
    <w:p w:rsidR="0036007A" w:rsidRPr="00220BE8" w:rsidRDefault="0036007A">
      <w:pPr>
        <w:jc w:val="center"/>
        <w:rPr>
          <w:rFonts w:asciiTheme="minorHAnsi" w:hAnsiTheme="minorHAnsi" w:cstheme="minorHAnsi"/>
          <w:sz w:val="28"/>
        </w:rPr>
      </w:pPr>
      <w:r w:rsidRPr="00220BE8">
        <w:rPr>
          <w:rFonts w:asciiTheme="minorHAnsi" w:hAnsiTheme="minorHAnsi" w:cstheme="minorHAnsi"/>
          <w:sz w:val="28"/>
        </w:rPr>
        <w:br w:type="page"/>
      </w:r>
      <w:r w:rsidRPr="00220BE8">
        <w:rPr>
          <w:rFonts w:asciiTheme="minorHAnsi" w:hAnsiTheme="minorHAnsi" w:cstheme="minorHAnsi"/>
          <w:sz w:val="28"/>
        </w:rPr>
        <w:lastRenderedPageBreak/>
        <w:t>ARTICLES OF ASSOCIATION</w:t>
      </w:r>
    </w:p>
    <w:p w:rsidR="0036007A" w:rsidRPr="00220BE8" w:rsidRDefault="0036007A">
      <w:pPr>
        <w:jc w:val="center"/>
        <w:rPr>
          <w:rFonts w:asciiTheme="minorHAnsi" w:hAnsiTheme="minorHAnsi" w:cstheme="minorHAnsi"/>
        </w:rPr>
      </w:pPr>
    </w:p>
    <w:p w:rsidR="0036007A" w:rsidRPr="00220BE8" w:rsidRDefault="0036007A">
      <w:pPr>
        <w:jc w:val="center"/>
        <w:rPr>
          <w:rFonts w:asciiTheme="minorHAnsi" w:hAnsiTheme="minorHAnsi" w:cstheme="minorHAnsi"/>
          <w:sz w:val="28"/>
        </w:rPr>
      </w:pPr>
      <w:proofErr w:type="gramStart"/>
      <w:r w:rsidRPr="00220BE8">
        <w:rPr>
          <w:rFonts w:asciiTheme="minorHAnsi" w:hAnsiTheme="minorHAnsi" w:cstheme="minorHAnsi"/>
          <w:sz w:val="28"/>
        </w:rPr>
        <w:t>of</w:t>
      </w:r>
      <w:proofErr w:type="gramEnd"/>
    </w:p>
    <w:p w:rsidR="0036007A" w:rsidRPr="00220BE8" w:rsidRDefault="0036007A">
      <w:pPr>
        <w:jc w:val="center"/>
        <w:rPr>
          <w:rFonts w:asciiTheme="minorHAnsi" w:hAnsiTheme="minorHAnsi" w:cstheme="minorHAnsi"/>
        </w:rPr>
      </w:pPr>
    </w:p>
    <w:p w:rsidR="00F249DF" w:rsidRPr="00E16B12" w:rsidRDefault="00E16B12" w:rsidP="00F249DF">
      <w:pPr>
        <w:jc w:val="center"/>
        <w:rPr>
          <w:rFonts w:asciiTheme="minorHAnsi" w:hAnsiTheme="minorHAnsi" w:cstheme="minorHAnsi"/>
          <w:b/>
          <w:sz w:val="28"/>
          <w:szCs w:val="28"/>
        </w:rPr>
      </w:pPr>
      <w:r w:rsidRPr="00E16B12">
        <w:rPr>
          <w:rFonts w:asciiTheme="minorHAnsi" w:hAnsiTheme="minorHAnsi" w:cstheme="minorHAnsi"/>
          <w:b/>
          <w:sz w:val="28"/>
          <w:szCs w:val="28"/>
          <w:highlight w:val="yellow"/>
        </w:rPr>
        <w:t>[INSERT</w:t>
      </w:r>
      <w:r w:rsidRPr="00E16B12">
        <w:rPr>
          <w:rFonts w:asciiTheme="minorHAnsi" w:hAnsiTheme="minorHAnsi" w:cstheme="minorHAnsi"/>
          <w:b/>
          <w:sz w:val="28"/>
          <w:szCs w:val="28"/>
        </w:rPr>
        <w:t xml:space="preserve">] </w:t>
      </w:r>
      <w:r w:rsidR="00F249DF" w:rsidRPr="00E16B12">
        <w:rPr>
          <w:rFonts w:asciiTheme="minorHAnsi" w:hAnsiTheme="minorHAnsi" w:cstheme="minorHAnsi"/>
          <w:b/>
          <w:sz w:val="28"/>
          <w:szCs w:val="28"/>
        </w:rPr>
        <w:t>LTD</w:t>
      </w:r>
    </w:p>
    <w:p w:rsidR="00F249DF" w:rsidRPr="00220BE8" w:rsidRDefault="00F249DF" w:rsidP="00F249DF">
      <w:pPr>
        <w:jc w:val="center"/>
        <w:rPr>
          <w:rFonts w:asciiTheme="minorHAnsi" w:hAnsiTheme="minorHAnsi" w:cstheme="minorHAnsi"/>
          <w:b/>
          <w:sz w:val="28"/>
        </w:rPr>
      </w:pPr>
    </w:p>
    <w:p w:rsidR="00F249DF" w:rsidRPr="00E16B12" w:rsidRDefault="00F249DF" w:rsidP="00F249DF">
      <w:pPr>
        <w:jc w:val="center"/>
        <w:rPr>
          <w:rFonts w:asciiTheme="minorHAnsi" w:hAnsiTheme="minorHAnsi" w:cstheme="minorHAnsi"/>
          <w:sz w:val="28"/>
          <w:szCs w:val="28"/>
        </w:rPr>
      </w:pPr>
      <w:r w:rsidRPr="00E16B12">
        <w:rPr>
          <w:rFonts w:asciiTheme="minorHAnsi" w:hAnsiTheme="minorHAnsi" w:cstheme="minorHAnsi"/>
          <w:sz w:val="28"/>
          <w:szCs w:val="28"/>
        </w:rPr>
        <w:t xml:space="preserve">(Registered Number </w:t>
      </w:r>
      <w:r w:rsidR="00E16B12" w:rsidRPr="00E16B12">
        <w:rPr>
          <w:rFonts w:asciiTheme="minorHAnsi" w:hAnsiTheme="minorHAnsi" w:cstheme="minorHAnsi"/>
          <w:sz w:val="28"/>
          <w:szCs w:val="28"/>
        </w:rPr>
        <w:t>[</w:t>
      </w:r>
      <w:r w:rsidR="00E16B12" w:rsidRPr="00E16B12">
        <w:rPr>
          <w:rFonts w:asciiTheme="minorHAnsi" w:hAnsiTheme="minorHAnsi" w:cstheme="minorHAnsi"/>
          <w:b/>
          <w:sz w:val="28"/>
          <w:szCs w:val="28"/>
          <w:highlight w:val="yellow"/>
        </w:rPr>
        <w:t>INSERT</w:t>
      </w:r>
      <w:r w:rsidR="00E16B12" w:rsidRPr="00E16B12">
        <w:rPr>
          <w:rFonts w:asciiTheme="minorHAnsi" w:hAnsiTheme="minorHAnsi" w:cstheme="minorHAnsi"/>
          <w:b/>
          <w:sz w:val="28"/>
          <w:szCs w:val="28"/>
        </w:rPr>
        <w:t>]</w:t>
      </w:r>
      <w:r w:rsidRPr="00E16B12">
        <w:rPr>
          <w:rFonts w:asciiTheme="minorHAnsi" w:hAnsiTheme="minorHAnsi" w:cstheme="minorHAnsi"/>
          <w:sz w:val="28"/>
          <w:szCs w:val="28"/>
        </w:rPr>
        <w:t>)</w:t>
      </w:r>
    </w:p>
    <w:p w:rsidR="00F249DF" w:rsidRPr="00220BE8" w:rsidRDefault="00F249DF" w:rsidP="00F249DF">
      <w:pPr>
        <w:jc w:val="center"/>
        <w:rPr>
          <w:rFonts w:asciiTheme="minorHAnsi" w:hAnsiTheme="minorHAnsi" w:cstheme="minorHAnsi"/>
        </w:rPr>
      </w:pPr>
    </w:p>
    <w:p w:rsidR="00F249DF" w:rsidRPr="00220BE8" w:rsidRDefault="00F249DF" w:rsidP="00F249DF">
      <w:pPr>
        <w:jc w:val="center"/>
        <w:rPr>
          <w:rFonts w:asciiTheme="minorHAnsi" w:hAnsiTheme="minorHAnsi" w:cstheme="minorHAnsi"/>
        </w:rPr>
      </w:pPr>
    </w:p>
    <w:p w:rsidR="00F249DF" w:rsidRPr="00220BE8" w:rsidRDefault="00F249DF" w:rsidP="00F249DF">
      <w:pPr>
        <w:jc w:val="center"/>
        <w:rPr>
          <w:rFonts w:asciiTheme="minorHAnsi" w:hAnsiTheme="minorHAnsi" w:cstheme="minorHAnsi"/>
          <w:sz w:val="28"/>
        </w:rPr>
      </w:pPr>
      <w:r w:rsidRPr="00220BE8">
        <w:rPr>
          <w:rFonts w:asciiTheme="minorHAnsi" w:hAnsiTheme="minorHAnsi" w:cstheme="minorHAnsi"/>
          <w:sz w:val="28"/>
        </w:rPr>
        <w:t>A PRIVATE LIMITED COMPANY</w:t>
      </w:r>
    </w:p>
    <w:p w:rsidR="00F249DF" w:rsidRPr="00220BE8" w:rsidRDefault="00F249DF" w:rsidP="00F249DF">
      <w:pPr>
        <w:jc w:val="center"/>
        <w:rPr>
          <w:rFonts w:asciiTheme="minorHAnsi" w:hAnsiTheme="minorHAnsi" w:cstheme="minorHAnsi"/>
        </w:rPr>
      </w:pPr>
    </w:p>
    <w:p w:rsidR="00F249DF" w:rsidRPr="00220BE8" w:rsidRDefault="00F249DF" w:rsidP="00F249DF">
      <w:pPr>
        <w:jc w:val="center"/>
        <w:rPr>
          <w:rFonts w:asciiTheme="minorHAnsi" w:hAnsiTheme="minorHAnsi" w:cstheme="minorHAnsi"/>
        </w:rPr>
      </w:pPr>
      <w:r w:rsidRPr="00220BE8">
        <w:rPr>
          <w:rFonts w:asciiTheme="minorHAnsi" w:hAnsiTheme="minorHAnsi" w:cstheme="minorHAnsi"/>
        </w:rPr>
        <w:t>Incorporated under</w:t>
      </w:r>
    </w:p>
    <w:p w:rsidR="00F249DF" w:rsidRPr="00220BE8" w:rsidRDefault="00F249DF" w:rsidP="00F249DF">
      <w:pPr>
        <w:jc w:val="center"/>
        <w:rPr>
          <w:rFonts w:asciiTheme="minorHAnsi" w:hAnsiTheme="minorHAnsi" w:cstheme="minorHAnsi"/>
        </w:rPr>
      </w:pPr>
    </w:p>
    <w:p w:rsidR="00F249DF" w:rsidRPr="00220BE8" w:rsidRDefault="00F249DF" w:rsidP="00F249DF">
      <w:pPr>
        <w:jc w:val="center"/>
        <w:rPr>
          <w:rFonts w:asciiTheme="minorHAnsi" w:hAnsiTheme="minorHAnsi" w:cstheme="minorHAnsi"/>
          <w:sz w:val="28"/>
        </w:rPr>
      </w:pPr>
      <w:r w:rsidRPr="00220BE8">
        <w:rPr>
          <w:rFonts w:asciiTheme="minorHAnsi" w:hAnsiTheme="minorHAnsi" w:cstheme="minorHAnsi"/>
          <w:sz w:val="28"/>
        </w:rPr>
        <w:t>THE COMPANIES ACTS</w:t>
      </w:r>
    </w:p>
    <w:p w:rsidR="00F249DF" w:rsidRPr="00220BE8" w:rsidRDefault="00F249DF" w:rsidP="00F249DF">
      <w:pPr>
        <w:jc w:val="center"/>
        <w:rPr>
          <w:rFonts w:asciiTheme="minorHAnsi" w:hAnsiTheme="minorHAnsi" w:cstheme="minorHAnsi"/>
        </w:rPr>
      </w:pPr>
    </w:p>
    <w:p w:rsidR="00F249DF" w:rsidRPr="00220BE8" w:rsidRDefault="00F249DF" w:rsidP="00F249DF">
      <w:pPr>
        <w:jc w:val="center"/>
        <w:rPr>
          <w:rFonts w:asciiTheme="minorHAnsi" w:hAnsiTheme="minorHAnsi" w:cstheme="minorHAnsi"/>
        </w:rPr>
      </w:pPr>
    </w:p>
    <w:p w:rsidR="00F249DF" w:rsidRPr="00E16B12" w:rsidRDefault="00F249DF" w:rsidP="00F249DF">
      <w:pPr>
        <w:tabs>
          <w:tab w:val="left" w:pos="720"/>
        </w:tabs>
        <w:jc w:val="center"/>
        <w:rPr>
          <w:rFonts w:asciiTheme="minorHAnsi" w:hAnsiTheme="minorHAnsi" w:cstheme="minorHAnsi"/>
          <w:sz w:val="28"/>
          <w:szCs w:val="28"/>
        </w:rPr>
      </w:pPr>
      <w:r w:rsidRPr="00E16B12">
        <w:rPr>
          <w:rFonts w:asciiTheme="minorHAnsi" w:hAnsiTheme="minorHAnsi" w:cstheme="minorHAnsi"/>
          <w:sz w:val="28"/>
          <w:szCs w:val="28"/>
        </w:rPr>
        <w:t xml:space="preserve">(ADOPTED </w:t>
      </w:r>
      <w:r w:rsidR="00E16B12" w:rsidRPr="00E16B12">
        <w:rPr>
          <w:rFonts w:asciiTheme="minorHAnsi" w:hAnsiTheme="minorHAnsi" w:cstheme="minorHAnsi"/>
          <w:sz w:val="28"/>
          <w:szCs w:val="28"/>
        </w:rPr>
        <w:t>[</w:t>
      </w:r>
      <w:r w:rsidR="00E16B12" w:rsidRPr="00E16B12">
        <w:rPr>
          <w:rFonts w:asciiTheme="minorHAnsi" w:hAnsiTheme="minorHAnsi" w:cstheme="minorHAnsi"/>
          <w:b/>
          <w:sz w:val="28"/>
          <w:szCs w:val="28"/>
          <w:highlight w:val="yellow"/>
        </w:rPr>
        <w:t>INSERT</w:t>
      </w:r>
      <w:r w:rsidR="00E16B12" w:rsidRPr="00E16B12">
        <w:rPr>
          <w:rFonts w:asciiTheme="minorHAnsi" w:hAnsiTheme="minorHAnsi" w:cstheme="minorHAnsi"/>
          <w:b/>
          <w:sz w:val="28"/>
          <w:szCs w:val="28"/>
        </w:rPr>
        <w:t>]</w:t>
      </w:r>
      <w:r w:rsidRPr="00E16B12">
        <w:rPr>
          <w:rFonts w:asciiTheme="minorHAnsi" w:hAnsiTheme="minorHAnsi" w:cstheme="minorHAnsi"/>
          <w:sz w:val="28"/>
          <w:szCs w:val="28"/>
        </w:rPr>
        <w:t>)</w:t>
      </w:r>
    </w:p>
    <w:p w:rsidR="0036007A" w:rsidRPr="00220BE8" w:rsidRDefault="0036007A">
      <w:pPr>
        <w:tabs>
          <w:tab w:val="left" w:pos="720"/>
        </w:tabs>
        <w:jc w:val="center"/>
        <w:rPr>
          <w:rFonts w:asciiTheme="minorHAnsi" w:hAnsiTheme="minorHAnsi" w:cstheme="minorHAnsi"/>
          <w:sz w:val="28"/>
        </w:rPr>
      </w:pPr>
    </w:p>
    <w:p w:rsidR="0036007A" w:rsidRPr="00220BE8" w:rsidRDefault="0036007A">
      <w:pPr>
        <w:tabs>
          <w:tab w:val="left" w:pos="720"/>
        </w:tabs>
        <w:jc w:val="center"/>
        <w:rPr>
          <w:rFonts w:asciiTheme="minorHAnsi" w:hAnsiTheme="minorHAnsi" w:cstheme="minorHAnsi"/>
          <w:sz w:val="28"/>
        </w:rPr>
      </w:pPr>
    </w:p>
    <w:p w:rsidR="0036007A" w:rsidRPr="00516E6F" w:rsidRDefault="0036007A" w:rsidP="008D4DB0">
      <w:pPr>
        <w:numPr>
          <w:ilvl w:val="0"/>
          <w:numId w:val="15"/>
        </w:numPr>
        <w:spacing w:before="120" w:after="120"/>
        <w:rPr>
          <w:rFonts w:asciiTheme="minorHAnsi" w:hAnsiTheme="minorHAnsi" w:cstheme="minorHAnsi"/>
          <w:b/>
          <w:sz w:val="20"/>
          <w:u w:val="single"/>
        </w:rPr>
      </w:pPr>
      <w:r w:rsidRPr="00516E6F">
        <w:rPr>
          <w:rFonts w:asciiTheme="minorHAnsi" w:hAnsiTheme="minorHAnsi" w:cstheme="minorHAnsi"/>
          <w:b/>
          <w:sz w:val="20"/>
          <w:u w:val="single"/>
        </w:rPr>
        <w:t>DEFINITIONS AND INTERPRETATION</w:t>
      </w:r>
    </w:p>
    <w:p w:rsidR="0036007A" w:rsidRPr="00516E6F" w:rsidRDefault="0036007A" w:rsidP="00971E11">
      <w:pPr>
        <w:numPr>
          <w:ilvl w:val="1"/>
          <w:numId w:val="15"/>
        </w:numPr>
        <w:tabs>
          <w:tab w:val="clear" w:pos="567"/>
        </w:tabs>
        <w:spacing w:before="120" w:after="120"/>
        <w:ind w:left="550" w:hanging="550"/>
        <w:jc w:val="both"/>
        <w:rPr>
          <w:rFonts w:asciiTheme="minorHAnsi" w:hAnsiTheme="minorHAnsi" w:cstheme="minorHAnsi"/>
          <w:sz w:val="20"/>
        </w:rPr>
      </w:pPr>
      <w:bookmarkStart w:id="1" w:name="_Ref245116371"/>
      <w:r w:rsidRPr="00516E6F">
        <w:rPr>
          <w:rFonts w:asciiTheme="minorHAnsi" w:hAnsiTheme="minorHAnsi" w:cstheme="minorHAnsi"/>
          <w:sz w:val="20"/>
        </w:rPr>
        <w:t>In these Articles</w:t>
      </w:r>
      <w:r w:rsidR="008D4DB0" w:rsidRPr="00516E6F">
        <w:rPr>
          <w:rFonts w:asciiTheme="minorHAnsi" w:hAnsiTheme="minorHAnsi" w:cstheme="minorHAnsi"/>
          <w:sz w:val="20"/>
        </w:rPr>
        <w:t>, t</w:t>
      </w:r>
      <w:r w:rsidRPr="00516E6F">
        <w:rPr>
          <w:rFonts w:asciiTheme="minorHAnsi" w:hAnsiTheme="minorHAnsi" w:cstheme="minorHAnsi"/>
          <w:sz w:val="20"/>
        </w:rPr>
        <w:t>he words and expressions below shall have the following meanings unless the context requires otherwise:</w:t>
      </w:r>
      <w:bookmarkEnd w:id="1"/>
    </w:p>
    <w:tbl>
      <w:tblPr>
        <w:tblW w:w="0" w:type="auto"/>
        <w:tblInd w:w="768" w:type="dxa"/>
        <w:tblLayout w:type="fixed"/>
        <w:tblLook w:val="0000" w:firstRow="0" w:lastRow="0" w:firstColumn="0" w:lastColumn="0" w:noHBand="0" w:noVBand="0"/>
      </w:tblPr>
      <w:tblGrid>
        <w:gridCol w:w="3080"/>
        <w:gridCol w:w="5395"/>
      </w:tblGrid>
      <w:tr w:rsidR="0036007A" w:rsidRPr="00516E6F">
        <w:tc>
          <w:tcPr>
            <w:tcW w:w="3080" w:type="dxa"/>
          </w:tcPr>
          <w:p w:rsidR="0036007A" w:rsidRPr="00516E6F" w:rsidRDefault="0036007A" w:rsidP="008D4DB0">
            <w:pPr>
              <w:spacing w:before="120" w:after="120"/>
              <w:rPr>
                <w:rFonts w:asciiTheme="minorHAnsi" w:hAnsiTheme="minorHAnsi" w:cstheme="minorHAnsi"/>
                <w:b/>
                <w:sz w:val="20"/>
              </w:rPr>
            </w:pPr>
            <w:r w:rsidRPr="00516E6F">
              <w:rPr>
                <w:rFonts w:asciiTheme="minorHAnsi" w:hAnsiTheme="minorHAnsi" w:cstheme="minorHAnsi"/>
                <w:b/>
                <w:sz w:val="20"/>
              </w:rPr>
              <w:t>“the Act”</w:t>
            </w:r>
          </w:p>
        </w:tc>
        <w:tc>
          <w:tcPr>
            <w:tcW w:w="5395" w:type="dxa"/>
          </w:tcPr>
          <w:p w:rsidR="0036007A" w:rsidRPr="00516E6F" w:rsidRDefault="0036007A" w:rsidP="008D4DB0">
            <w:pPr>
              <w:spacing w:before="120" w:after="120"/>
              <w:jc w:val="both"/>
              <w:rPr>
                <w:rFonts w:asciiTheme="minorHAnsi" w:hAnsiTheme="minorHAnsi" w:cstheme="minorHAnsi"/>
                <w:sz w:val="20"/>
              </w:rPr>
            </w:pPr>
            <w:r w:rsidRPr="00516E6F">
              <w:rPr>
                <w:rFonts w:asciiTheme="minorHAnsi" w:hAnsiTheme="minorHAnsi" w:cstheme="minorHAnsi"/>
                <w:sz w:val="20"/>
              </w:rPr>
              <w:t xml:space="preserve">means </w:t>
            </w:r>
            <w:r w:rsidR="00103767" w:rsidRPr="00516E6F">
              <w:rPr>
                <w:rFonts w:asciiTheme="minorHAnsi" w:hAnsiTheme="minorHAnsi" w:cstheme="minorHAnsi"/>
                <w:sz w:val="20"/>
              </w:rPr>
              <w:t>the Companies Act 2006</w:t>
            </w:r>
            <w:r w:rsidRPr="00516E6F">
              <w:rPr>
                <w:rFonts w:asciiTheme="minorHAnsi" w:hAnsiTheme="minorHAnsi" w:cstheme="minorHAnsi"/>
                <w:sz w:val="20"/>
              </w:rPr>
              <w:t>;</w:t>
            </w:r>
          </w:p>
        </w:tc>
      </w:tr>
      <w:tr w:rsidR="0036007A" w:rsidRPr="00516E6F">
        <w:tc>
          <w:tcPr>
            <w:tcW w:w="3080" w:type="dxa"/>
          </w:tcPr>
          <w:p w:rsidR="0036007A" w:rsidRPr="00516E6F" w:rsidRDefault="0036007A" w:rsidP="008D4DB0">
            <w:pPr>
              <w:spacing w:before="120" w:after="120"/>
              <w:rPr>
                <w:rFonts w:asciiTheme="minorHAnsi" w:hAnsiTheme="minorHAnsi" w:cstheme="minorHAnsi"/>
                <w:b/>
                <w:sz w:val="20"/>
              </w:rPr>
            </w:pPr>
            <w:r w:rsidRPr="00516E6F">
              <w:rPr>
                <w:rFonts w:asciiTheme="minorHAnsi" w:hAnsiTheme="minorHAnsi" w:cstheme="minorHAnsi"/>
                <w:b/>
                <w:sz w:val="20"/>
              </w:rPr>
              <w:t>“Acting in Concert”</w:t>
            </w:r>
          </w:p>
        </w:tc>
        <w:tc>
          <w:tcPr>
            <w:tcW w:w="5395" w:type="dxa"/>
          </w:tcPr>
          <w:p w:rsidR="0036007A" w:rsidRPr="00516E6F" w:rsidRDefault="0036007A" w:rsidP="008D4DB0">
            <w:pPr>
              <w:spacing w:before="120" w:after="120"/>
              <w:jc w:val="both"/>
              <w:rPr>
                <w:rFonts w:asciiTheme="minorHAnsi" w:hAnsiTheme="minorHAnsi" w:cstheme="minorHAnsi"/>
                <w:sz w:val="20"/>
              </w:rPr>
            </w:pPr>
            <w:r w:rsidRPr="00516E6F">
              <w:rPr>
                <w:rFonts w:asciiTheme="minorHAnsi" w:hAnsiTheme="minorHAnsi" w:cstheme="minorHAnsi"/>
                <w:sz w:val="20"/>
              </w:rPr>
              <w:t>shall have the meaning given to it in the City Code on Takeovers and Mergers from time to time;</w:t>
            </w:r>
          </w:p>
        </w:tc>
      </w:tr>
      <w:tr w:rsidR="0036007A" w:rsidRPr="00516E6F">
        <w:tc>
          <w:tcPr>
            <w:tcW w:w="3080" w:type="dxa"/>
          </w:tcPr>
          <w:p w:rsidR="0036007A" w:rsidRPr="00516E6F" w:rsidRDefault="00F249DF" w:rsidP="008D4DB0">
            <w:pPr>
              <w:spacing w:before="120" w:after="120"/>
              <w:rPr>
                <w:rFonts w:asciiTheme="minorHAnsi" w:hAnsiTheme="minorHAnsi" w:cstheme="minorHAnsi"/>
                <w:b/>
                <w:sz w:val="20"/>
              </w:rPr>
            </w:pPr>
            <w:r w:rsidRPr="00516E6F">
              <w:rPr>
                <w:rFonts w:asciiTheme="minorHAnsi" w:hAnsiTheme="minorHAnsi" w:cstheme="minorHAnsi"/>
                <w:b/>
                <w:sz w:val="20"/>
              </w:rPr>
              <w:t>“Approved Issue”</w:t>
            </w:r>
          </w:p>
        </w:tc>
        <w:tc>
          <w:tcPr>
            <w:tcW w:w="5395" w:type="dxa"/>
          </w:tcPr>
          <w:p w:rsidR="0036007A" w:rsidRPr="00516E6F" w:rsidRDefault="000C09D6" w:rsidP="000C09D6">
            <w:pPr>
              <w:spacing w:before="120" w:after="120"/>
              <w:jc w:val="both"/>
              <w:rPr>
                <w:rFonts w:asciiTheme="minorHAnsi" w:hAnsiTheme="minorHAnsi" w:cstheme="minorHAnsi"/>
                <w:sz w:val="20"/>
              </w:rPr>
            </w:pPr>
            <w:r>
              <w:rPr>
                <w:rFonts w:asciiTheme="minorHAnsi" w:hAnsiTheme="minorHAnsi" w:cstheme="minorHAnsi"/>
                <w:sz w:val="20"/>
              </w:rPr>
              <w:t>[</w:t>
            </w:r>
            <w:r w:rsidR="00F249DF" w:rsidRPr="000C09D6">
              <w:rPr>
                <w:rFonts w:asciiTheme="minorHAnsi" w:hAnsiTheme="minorHAnsi" w:cstheme="minorHAnsi"/>
                <w:sz w:val="20"/>
              </w:rPr>
              <w:t xml:space="preserve">means </w:t>
            </w:r>
            <w:r w:rsidR="00F249DF" w:rsidRPr="00195B5D">
              <w:rPr>
                <w:rFonts w:asciiTheme="minorHAnsi" w:hAnsiTheme="minorHAnsi" w:cstheme="minorHAnsi"/>
                <w:sz w:val="20"/>
              </w:rPr>
              <w:t xml:space="preserve">the </w:t>
            </w:r>
            <w:r w:rsidR="00F97579" w:rsidRPr="00195B5D">
              <w:rPr>
                <w:rFonts w:asciiTheme="minorHAnsi" w:hAnsiTheme="minorHAnsi" w:cstheme="minorHAnsi"/>
                <w:sz w:val="20"/>
              </w:rPr>
              <w:t xml:space="preserve">issue of up to </w:t>
            </w:r>
            <w:r w:rsidR="00E16B12" w:rsidRPr="002A7288">
              <w:rPr>
                <w:rFonts w:asciiTheme="minorHAnsi" w:hAnsiTheme="minorHAnsi" w:cstheme="minorHAnsi"/>
                <w:sz w:val="20"/>
                <w:highlight w:val="yellow"/>
              </w:rPr>
              <w:t>[</w:t>
            </w:r>
            <w:r w:rsidR="00E412E2" w:rsidRPr="002A7288">
              <w:rPr>
                <w:rFonts w:asciiTheme="minorHAnsi" w:hAnsiTheme="minorHAnsi" w:cstheme="minorHAnsi"/>
                <w:sz w:val="20"/>
                <w:highlight w:val="yellow"/>
              </w:rPr>
              <w:t>INSERT</w:t>
            </w:r>
            <w:r w:rsidR="00E16B12" w:rsidRPr="002A7288">
              <w:rPr>
                <w:rFonts w:asciiTheme="minorHAnsi" w:hAnsiTheme="minorHAnsi" w:cstheme="minorHAnsi"/>
                <w:sz w:val="20"/>
                <w:highlight w:val="yellow"/>
              </w:rPr>
              <w:t>]</w:t>
            </w:r>
            <w:r w:rsidR="00E16B12" w:rsidRPr="00195B5D">
              <w:rPr>
                <w:rFonts w:asciiTheme="minorHAnsi" w:hAnsiTheme="minorHAnsi" w:cstheme="minorHAnsi"/>
                <w:sz w:val="20"/>
              </w:rPr>
              <w:t xml:space="preserve"> </w:t>
            </w:r>
            <w:r w:rsidR="00F97579" w:rsidRPr="00195B5D">
              <w:rPr>
                <w:rFonts w:asciiTheme="minorHAnsi" w:hAnsiTheme="minorHAnsi" w:cstheme="minorHAnsi"/>
                <w:sz w:val="20"/>
              </w:rPr>
              <w:t xml:space="preserve">shares </w:t>
            </w:r>
            <w:r w:rsidR="00E16B12" w:rsidRPr="00195B5D">
              <w:rPr>
                <w:rFonts w:asciiTheme="minorHAnsi" w:hAnsiTheme="minorHAnsi" w:cstheme="minorHAnsi"/>
                <w:sz w:val="20"/>
              </w:rPr>
              <w:t xml:space="preserve">to </w:t>
            </w:r>
            <w:r w:rsidR="00E16B12" w:rsidRPr="002A7288">
              <w:rPr>
                <w:rFonts w:asciiTheme="minorHAnsi" w:hAnsiTheme="minorHAnsi" w:cstheme="minorHAnsi"/>
                <w:sz w:val="20"/>
                <w:highlight w:val="yellow"/>
              </w:rPr>
              <w:t>[INSERT]</w:t>
            </w:r>
            <w:r w:rsidR="00E16B12" w:rsidRPr="000C09D6">
              <w:rPr>
                <w:rFonts w:asciiTheme="minorHAnsi" w:hAnsiTheme="minorHAnsi" w:cstheme="minorHAnsi"/>
                <w:sz w:val="20"/>
              </w:rPr>
              <w:t>]</w:t>
            </w:r>
            <w:r w:rsidR="004B1FE0" w:rsidRPr="000C09D6">
              <w:rPr>
                <w:rFonts w:asciiTheme="minorHAnsi" w:hAnsiTheme="minorHAnsi" w:cstheme="minorHAnsi"/>
                <w:sz w:val="20"/>
              </w:rPr>
              <w:t>;</w:t>
            </w:r>
          </w:p>
        </w:tc>
      </w:tr>
      <w:tr w:rsidR="0036007A" w:rsidRPr="00516E6F">
        <w:tc>
          <w:tcPr>
            <w:tcW w:w="3080" w:type="dxa"/>
          </w:tcPr>
          <w:p w:rsidR="0036007A" w:rsidRPr="00516E6F" w:rsidRDefault="0036007A" w:rsidP="008D4DB0">
            <w:pPr>
              <w:spacing w:before="120" w:after="120"/>
              <w:rPr>
                <w:rFonts w:asciiTheme="minorHAnsi" w:hAnsiTheme="minorHAnsi" w:cstheme="minorHAnsi"/>
                <w:b/>
                <w:sz w:val="20"/>
              </w:rPr>
            </w:pPr>
            <w:r w:rsidRPr="00516E6F">
              <w:rPr>
                <w:rFonts w:asciiTheme="minorHAnsi" w:hAnsiTheme="minorHAnsi" w:cstheme="minorHAnsi"/>
                <w:b/>
                <w:sz w:val="20"/>
              </w:rPr>
              <w:t xml:space="preserve">“Articles” </w:t>
            </w:r>
          </w:p>
        </w:tc>
        <w:tc>
          <w:tcPr>
            <w:tcW w:w="5395" w:type="dxa"/>
          </w:tcPr>
          <w:p w:rsidR="0036007A" w:rsidRPr="00516E6F" w:rsidRDefault="0036007A" w:rsidP="008D4DB0">
            <w:pPr>
              <w:spacing w:before="120" w:after="120"/>
              <w:jc w:val="both"/>
              <w:rPr>
                <w:rFonts w:asciiTheme="minorHAnsi" w:hAnsiTheme="minorHAnsi" w:cstheme="minorHAnsi"/>
                <w:sz w:val="20"/>
              </w:rPr>
            </w:pPr>
            <w:r w:rsidRPr="00516E6F">
              <w:rPr>
                <w:rFonts w:asciiTheme="minorHAnsi" w:hAnsiTheme="minorHAnsi" w:cstheme="minorHAnsi"/>
                <w:sz w:val="20"/>
              </w:rPr>
              <w:t>means these articles of association constituted by the following regulations together with any duly authorised amendments or alterations from time to time, and the term “</w:t>
            </w:r>
            <w:r w:rsidRPr="00516E6F">
              <w:rPr>
                <w:rFonts w:asciiTheme="minorHAnsi" w:hAnsiTheme="minorHAnsi" w:cstheme="minorHAnsi"/>
                <w:b/>
                <w:sz w:val="20"/>
              </w:rPr>
              <w:t>Article</w:t>
            </w:r>
            <w:r w:rsidRPr="00516E6F">
              <w:rPr>
                <w:rFonts w:asciiTheme="minorHAnsi" w:hAnsiTheme="minorHAnsi" w:cstheme="minorHAnsi"/>
                <w:sz w:val="20"/>
              </w:rPr>
              <w:t>” shall be a reference to a regulation contained in these Articles;</w:t>
            </w:r>
          </w:p>
        </w:tc>
      </w:tr>
      <w:tr w:rsidR="00103767" w:rsidRPr="00516E6F">
        <w:tc>
          <w:tcPr>
            <w:tcW w:w="3080" w:type="dxa"/>
          </w:tcPr>
          <w:p w:rsidR="00103767" w:rsidRPr="00516E6F" w:rsidRDefault="00103767" w:rsidP="008D4DB0">
            <w:pPr>
              <w:spacing w:before="120" w:after="120"/>
              <w:rPr>
                <w:rFonts w:asciiTheme="minorHAnsi" w:hAnsiTheme="minorHAnsi" w:cstheme="minorHAnsi"/>
                <w:b/>
                <w:sz w:val="20"/>
              </w:rPr>
            </w:pPr>
            <w:r w:rsidRPr="00516E6F">
              <w:rPr>
                <w:rFonts w:asciiTheme="minorHAnsi" w:hAnsiTheme="minorHAnsi" w:cstheme="minorHAnsi"/>
                <w:b/>
                <w:sz w:val="20"/>
              </w:rPr>
              <w:t>“Associated Company”</w:t>
            </w:r>
          </w:p>
        </w:tc>
        <w:tc>
          <w:tcPr>
            <w:tcW w:w="5395" w:type="dxa"/>
          </w:tcPr>
          <w:p w:rsidR="00103767" w:rsidRPr="00516E6F" w:rsidRDefault="00103767" w:rsidP="008D4DB0">
            <w:pPr>
              <w:spacing w:before="120" w:after="120"/>
              <w:jc w:val="both"/>
              <w:rPr>
                <w:rFonts w:asciiTheme="minorHAnsi" w:hAnsiTheme="minorHAnsi" w:cstheme="minorHAnsi"/>
                <w:sz w:val="20"/>
              </w:rPr>
            </w:pPr>
            <w:r w:rsidRPr="00516E6F">
              <w:rPr>
                <w:rFonts w:asciiTheme="minorHAnsi" w:hAnsiTheme="minorHAnsi" w:cstheme="minorHAnsi"/>
                <w:sz w:val="20"/>
              </w:rPr>
              <w:t>shall have the meaning given to it in the Act;</w:t>
            </w:r>
          </w:p>
        </w:tc>
      </w:tr>
      <w:tr w:rsidR="0036007A" w:rsidRPr="00516E6F">
        <w:tc>
          <w:tcPr>
            <w:tcW w:w="3080" w:type="dxa"/>
          </w:tcPr>
          <w:p w:rsidR="0036007A" w:rsidRPr="00516E6F" w:rsidRDefault="0036007A" w:rsidP="008D4DB0">
            <w:pPr>
              <w:spacing w:before="120" w:after="120"/>
              <w:rPr>
                <w:rFonts w:asciiTheme="minorHAnsi" w:hAnsiTheme="minorHAnsi" w:cstheme="minorHAnsi"/>
                <w:b/>
                <w:sz w:val="20"/>
              </w:rPr>
            </w:pPr>
            <w:r w:rsidRPr="00516E6F">
              <w:rPr>
                <w:rFonts w:asciiTheme="minorHAnsi" w:hAnsiTheme="minorHAnsi" w:cstheme="minorHAnsi"/>
                <w:b/>
                <w:sz w:val="20"/>
              </w:rPr>
              <w:t>“Auditors”</w:t>
            </w:r>
          </w:p>
        </w:tc>
        <w:tc>
          <w:tcPr>
            <w:tcW w:w="5395" w:type="dxa"/>
          </w:tcPr>
          <w:p w:rsidR="0036007A" w:rsidRPr="00516E6F" w:rsidRDefault="0036007A" w:rsidP="008D4DB0">
            <w:pPr>
              <w:spacing w:before="120" w:after="120"/>
              <w:jc w:val="both"/>
              <w:rPr>
                <w:rFonts w:asciiTheme="minorHAnsi" w:hAnsiTheme="minorHAnsi" w:cstheme="minorHAnsi"/>
                <w:sz w:val="20"/>
              </w:rPr>
            </w:pPr>
            <w:r w:rsidRPr="00516E6F">
              <w:rPr>
                <w:rFonts w:asciiTheme="minorHAnsi" w:hAnsiTheme="minorHAnsi" w:cstheme="minorHAnsi"/>
                <w:sz w:val="20"/>
              </w:rPr>
              <w:t>means the Auditors of the Company from time to time; unless auditors are not required pursuant to the Act and have not been appointed, in which case such reference shall instead mean the accountants of the Company from time to time;</w:t>
            </w:r>
          </w:p>
        </w:tc>
      </w:tr>
      <w:tr w:rsidR="0036007A" w:rsidRPr="00516E6F">
        <w:tc>
          <w:tcPr>
            <w:tcW w:w="3080" w:type="dxa"/>
          </w:tcPr>
          <w:p w:rsidR="0036007A" w:rsidRPr="00516E6F" w:rsidRDefault="0036007A" w:rsidP="008D4DB0">
            <w:pPr>
              <w:pStyle w:val="Heading3"/>
              <w:keepNext w:val="0"/>
              <w:spacing w:before="120" w:after="120"/>
              <w:jc w:val="left"/>
              <w:rPr>
                <w:rFonts w:asciiTheme="minorHAnsi" w:hAnsiTheme="minorHAnsi" w:cstheme="minorHAnsi"/>
                <w:b/>
                <w:sz w:val="20"/>
              </w:rPr>
            </w:pPr>
            <w:r w:rsidRPr="00516E6F">
              <w:rPr>
                <w:rFonts w:asciiTheme="minorHAnsi" w:hAnsiTheme="minorHAnsi" w:cstheme="minorHAnsi"/>
                <w:b/>
                <w:sz w:val="20"/>
              </w:rPr>
              <w:t>“Bad Leaver”</w:t>
            </w:r>
          </w:p>
        </w:tc>
        <w:tc>
          <w:tcPr>
            <w:tcW w:w="5395" w:type="dxa"/>
          </w:tcPr>
          <w:p w:rsidR="00183C43" w:rsidRDefault="00F249DF">
            <w:pPr>
              <w:spacing w:before="120" w:after="120"/>
              <w:jc w:val="both"/>
              <w:rPr>
                <w:rFonts w:asciiTheme="minorHAnsi" w:hAnsiTheme="minorHAnsi" w:cstheme="minorHAnsi"/>
                <w:sz w:val="20"/>
              </w:rPr>
            </w:pPr>
            <w:r w:rsidRPr="00516E6F">
              <w:rPr>
                <w:rFonts w:asciiTheme="minorHAnsi" w:hAnsiTheme="minorHAnsi" w:cstheme="minorHAnsi"/>
                <w:sz w:val="20"/>
              </w:rPr>
              <w:t>means a person who ceases</w:t>
            </w:r>
            <w:r w:rsidR="00183C43">
              <w:rPr>
                <w:rFonts w:asciiTheme="minorHAnsi" w:hAnsiTheme="minorHAnsi" w:cstheme="minorHAnsi"/>
                <w:sz w:val="20"/>
              </w:rPr>
              <w:t>:-</w:t>
            </w:r>
          </w:p>
          <w:p w:rsidR="00183C43" w:rsidRPr="00183C43" w:rsidRDefault="00F249DF" w:rsidP="00195B5D">
            <w:pPr>
              <w:pStyle w:val="ListParagraph"/>
              <w:numPr>
                <w:ilvl w:val="0"/>
                <w:numId w:val="22"/>
              </w:numPr>
              <w:spacing w:before="120" w:after="120"/>
              <w:ind w:left="0" w:hanging="567"/>
              <w:jc w:val="both"/>
              <w:rPr>
                <w:rFonts w:asciiTheme="minorHAnsi" w:hAnsiTheme="minorHAnsi" w:cstheme="minorHAnsi"/>
                <w:sz w:val="20"/>
              </w:rPr>
            </w:pPr>
            <w:r w:rsidRPr="00183C43">
              <w:rPr>
                <w:rFonts w:asciiTheme="minorHAnsi" w:hAnsiTheme="minorHAnsi" w:cstheme="minorHAnsi"/>
                <w:sz w:val="20"/>
              </w:rPr>
              <w:t>employment with the Company or any Group Member of the Company</w:t>
            </w:r>
            <w:r w:rsidR="00183C43" w:rsidRPr="00183C43">
              <w:rPr>
                <w:rFonts w:asciiTheme="minorHAnsi" w:hAnsiTheme="minorHAnsi" w:cstheme="minorHAnsi"/>
                <w:sz w:val="20"/>
              </w:rPr>
              <w:t>;</w:t>
            </w:r>
            <w:r w:rsidRPr="00183C43">
              <w:rPr>
                <w:rFonts w:asciiTheme="minorHAnsi" w:hAnsiTheme="minorHAnsi" w:cstheme="minorHAnsi"/>
                <w:sz w:val="20"/>
              </w:rPr>
              <w:t xml:space="preserve"> or </w:t>
            </w:r>
          </w:p>
          <w:p w:rsidR="00183C43" w:rsidRDefault="00F249DF" w:rsidP="00195B5D">
            <w:pPr>
              <w:pStyle w:val="ListParagraph"/>
              <w:numPr>
                <w:ilvl w:val="0"/>
                <w:numId w:val="22"/>
              </w:numPr>
              <w:spacing w:before="120" w:after="120"/>
              <w:ind w:left="0" w:hanging="567"/>
              <w:jc w:val="both"/>
              <w:rPr>
                <w:rFonts w:asciiTheme="minorHAnsi" w:hAnsiTheme="minorHAnsi" w:cstheme="minorHAnsi"/>
                <w:sz w:val="20"/>
              </w:rPr>
            </w:pPr>
            <w:r w:rsidRPr="00183C43">
              <w:rPr>
                <w:rFonts w:asciiTheme="minorHAnsi" w:hAnsiTheme="minorHAnsi" w:cstheme="minorHAnsi"/>
                <w:sz w:val="20"/>
              </w:rPr>
              <w:t>holding the office of Director or consultant of the Company or any Group Member of the Company,</w:t>
            </w:r>
          </w:p>
          <w:p w:rsidR="004B1FE0" w:rsidRPr="00183C43" w:rsidRDefault="00183C43" w:rsidP="00195B5D">
            <w:pPr>
              <w:spacing w:before="120" w:after="120"/>
              <w:jc w:val="both"/>
              <w:rPr>
                <w:rFonts w:asciiTheme="minorHAnsi" w:hAnsiTheme="minorHAnsi" w:cstheme="minorHAnsi"/>
                <w:sz w:val="20"/>
              </w:rPr>
            </w:pPr>
            <w:r>
              <w:rPr>
                <w:rFonts w:asciiTheme="minorHAnsi" w:hAnsiTheme="minorHAnsi" w:cstheme="minorHAnsi"/>
                <w:sz w:val="20"/>
              </w:rPr>
              <w:t>in circumstance</w:t>
            </w:r>
            <w:r w:rsidR="00677E01">
              <w:rPr>
                <w:rFonts w:asciiTheme="minorHAnsi" w:hAnsiTheme="minorHAnsi" w:cstheme="minorHAnsi"/>
                <w:sz w:val="20"/>
              </w:rPr>
              <w:t>s</w:t>
            </w:r>
            <w:r>
              <w:rPr>
                <w:rFonts w:asciiTheme="minorHAnsi" w:hAnsiTheme="minorHAnsi" w:cstheme="minorHAnsi"/>
                <w:sz w:val="20"/>
              </w:rPr>
              <w:t xml:space="preserve"> </w:t>
            </w:r>
            <w:r w:rsidR="00677E01">
              <w:rPr>
                <w:rFonts w:asciiTheme="minorHAnsi" w:hAnsiTheme="minorHAnsi" w:cstheme="minorHAnsi"/>
                <w:sz w:val="20"/>
              </w:rPr>
              <w:t xml:space="preserve">where </w:t>
            </w:r>
            <w:r>
              <w:rPr>
                <w:rFonts w:asciiTheme="minorHAnsi" w:hAnsiTheme="minorHAnsi" w:cstheme="minorHAnsi"/>
                <w:sz w:val="20"/>
              </w:rPr>
              <w:t>he/she</w:t>
            </w:r>
            <w:r w:rsidRPr="00183C43">
              <w:rPr>
                <w:rFonts w:asciiTheme="minorHAnsi" w:hAnsiTheme="minorHAnsi" w:cstheme="minorHAnsi"/>
                <w:sz w:val="20"/>
              </w:rPr>
              <w:t xml:space="preserve"> is not a Good Leaver</w:t>
            </w:r>
            <w:r w:rsidR="00E03E3F" w:rsidRPr="00183C43">
              <w:rPr>
                <w:rFonts w:asciiTheme="minorHAnsi" w:hAnsiTheme="minorHAnsi" w:cstheme="minorHAnsi"/>
                <w:sz w:val="20"/>
              </w:rPr>
              <w:t>;</w:t>
            </w:r>
          </w:p>
        </w:tc>
      </w:tr>
      <w:tr w:rsidR="0036007A" w:rsidRPr="00516E6F">
        <w:tc>
          <w:tcPr>
            <w:tcW w:w="3080" w:type="dxa"/>
          </w:tcPr>
          <w:p w:rsidR="0036007A" w:rsidRPr="00516E6F" w:rsidRDefault="0036007A" w:rsidP="008D4DB0">
            <w:pPr>
              <w:spacing w:before="120" w:after="120"/>
              <w:rPr>
                <w:rFonts w:asciiTheme="minorHAnsi" w:hAnsiTheme="minorHAnsi" w:cstheme="minorHAnsi"/>
                <w:b/>
                <w:sz w:val="20"/>
              </w:rPr>
            </w:pPr>
            <w:r w:rsidRPr="00516E6F">
              <w:rPr>
                <w:rFonts w:asciiTheme="minorHAnsi" w:hAnsiTheme="minorHAnsi" w:cstheme="minorHAnsi"/>
                <w:b/>
                <w:sz w:val="20"/>
              </w:rPr>
              <w:lastRenderedPageBreak/>
              <w:t>“Board”</w:t>
            </w:r>
          </w:p>
        </w:tc>
        <w:tc>
          <w:tcPr>
            <w:tcW w:w="5395" w:type="dxa"/>
          </w:tcPr>
          <w:p w:rsidR="0036007A" w:rsidRPr="00516E6F" w:rsidRDefault="0036007A" w:rsidP="004B1FE0">
            <w:pPr>
              <w:spacing w:before="120" w:after="120"/>
              <w:jc w:val="both"/>
              <w:rPr>
                <w:rFonts w:asciiTheme="minorHAnsi" w:hAnsiTheme="minorHAnsi" w:cstheme="minorHAnsi"/>
                <w:sz w:val="20"/>
              </w:rPr>
            </w:pPr>
            <w:r w:rsidRPr="00516E6F">
              <w:rPr>
                <w:rFonts w:asciiTheme="minorHAnsi" w:hAnsiTheme="minorHAnsi" w:cstheme="minorHAnsi"/>
                <w:sz w:val="20"/>
              </w:rPr>
              <w:t xml:space="preserve">means the board of Directors of the Company from time to time;  </w:t>
            </w:r>
          </w:p>
        </w:tc>
      </w:tr>
      <w:tr w:rsidR="00C01BAD" w:rsidRPr="00516E6F">
        <w:tc>
          <w:tcPr>
            <w:tcW w:w="3080" w:type="dxa"/>
          </w:tcPr>
          <w:p w:rsidR="00C01BAD" w:rsidRPr="00516E6F" w:rsidRDefault="00C01BAD" w:rsidP="008D4DB0">
            <w:pPr>
              <w:spacing w:before="120" w:after="120"/>
              <w:rPr>
                <w:rFonts w:asciiTheme="minorHAnsi" w:hAnsiTheme="minorHAnsi" w:cstheme="minorHAnsi"/>
                <w:b/>
                <w:sz w:val="20"/>
              </w:rPr>
            </w:pPr>
            <w:r w:rsidRPr="00516E6F">
              <w:rPr>
                <w:rFonts w:asciiTheme="minorHAnsi" w:hAnsiTheme="minorHAnsi" w:cstheme="minorHAnsi"/>
                <w:b/>
                <w:sz w:val="20"/>
              </w:rPr>
              <w:t>“Business Day”</w:t>
            </w:r>
          </w:p>
        </w:tc>
        <w:tc>
          <w:tcPr>
            <w:tcW w:w="5395" w:type="dxa"/>
          </w:tcPr>
          <w:p w:rsidR="00C01BAD" w:rsidRPr="00516E6F" w:rsidRDefault="00C01BAD" w:rsidP="008D4DB0">
            <w:pPr>
              <w:spacing w:before="120" w:after="120"/>
              <w:jc w:val="both"/>
              <w:rPr>
                <w:rFonts w:asciiTheme="minorHAnsi" w:hAnsiTheme="minorHAnsi" w:cstheme="minorHAnsi"/>
                <w:sz w:val="20"/>
              </w:rPr>
            </w:pPr>
            <w:r w:rsidRPr="00516E6F">
              <w:rPr>
                <w:rFonts w:asciiTheme="minorHAnsi" w:hAnsiTheme="minorHAnsi" w:cstheme="minorHAnsi"/>
                <w:sz w:val="20"/>
              </w:rPr>
              <w:t>means any day from Monday to Friday inclusive which is not a local, public or statutory holiday in Scotland;</w:t>
            </w:r>
          </w:p>
        </w:tc>
      </w:tr>
      <w:tr w:rsidR="00103767" w:rsidRPr="00516E6F">
        <w:tc>
          <w:tcPr>
            <w:tcW w:w="3080" w:type="dxa"/>
          </w:tcPr>
          <w:p w:rsidR="00103767" w:rsidRPr="00516E6F" w:rsidRDefault="00103767" w:rsidP="008D4DB0">
            <w:pPr>
              <w:spacing w:before="120" w:after="120"/>
              <w:rPr>
                <w:rFonts w:asciiTheme="minorHAnsi" w:hAnsiTheme="minorHAnsi" w:cstheme="minorHAnsi"/>
                <w:b/>
                <w:sz w:val="20"/>
              </w:rPr>
            </w:pPr>
            <w:r w:rsidRPr="00516E6F">
              <w:rPr>
                <w:rFonts w:asciiTheme="minorHAnsi" w:hAnsiTheme="minorHAnsi" w:cstheme="minorHAnsi"/>
                <w:b/>
                <w:sz w:val="20"/>
              </w:rPr>
              <w:t>“Circulation Date”</w:t>
            </w:r>
          </w:p>
        </w:tc>
        <w:tc>
          <w:tcPr>
            <w:tcW w:w="5395" w:type="dxa"/>
          </w:tcPr>
          <w:p w:rsidR="00103767" w:rsidRPr="00516E6F" w:rsidRDefault="00103767" w:rsidP="008D4DB0">
            <w:pPr>
              <w:spacing w:before="120" w:after="120"/>
              <w:jc w:val="both"/>
              <w:rPr>
                <w:rFonts w:asciiTheme="minorHAnsi" w:hAnsiTheme="minorHAnsi" w:cstheme="minorHAnsi"/>
                <w:sz w:val="20"/>
              </w:rPr>
            </w:pPr>
            <w:r w:rsidRPr="00516E6F">
              <w:rPr>
                <w:rFonts w:asciiTheme="minorHAnsi" w:hAnsiTheme="minorHAnsi" w:cstheme="minorHAnsi"/>
                <w:sz w:val="20"/>
              </w:rPr>
              <w:t>means the earliest date on which a proposed written resolution is communicated in hard copy or electronic form (including without limitation by electronic mail or by publication on a website) to every eligible member who is entitled to receive such communication;</w:t>
            </w:r>
          </w:p>
        </w:tc>
      </w:tr>
      <w:tr w:rsidR="0036007A" w:rsidRPr="00516E6F">
        <w:tc>
          <w:tcPr>
            <w:tcW w:w="3080" w:type="dxa"/>
          </w:tcPr>
          <w:p w:rsidR="0036007A" w:rsidRPr="00516E6F" w:rsidRDefault="0036007A" w:rsidP="008D4DB0">
            <w:pPr>
              <w:spacing w:before="120" w:after="120"/>
              <w:rPr>
                <w:rFonts w:asciiTheme="minorHAnsi" w:hAnsiTheme="minorHAnsi" w:cstheme="minorHAnsi"/>
                <w:b/>
                <w:sz w:val="20"/>
              </w:rPr>
            </w:pPr>
            <w:r w:rsidRPr="00516E6F">
              <w:rPr>
                <w:rFonts w:asciiTheme="minorHAnsi" w:hAnsiTheme="minorHAnsi" w:cstheme="minorHAnsi"/>
                <w:b/>
                <w:sz w:val="20"/>
              </w:rPr>
              <w:t>“Company”</w:t>
            </w:r>
          </w:p>
        </w:tc>
        <w:tc>
          <w:tcPr>
            <w:tcW w:w="5395" w:type="dxa"/>
          </w:tcPr>
          <w:p w:rsidR="0036007A" w:rsidRPr="00516E6F" w:rsidRDefault="00F249DF" w:rsidP="001E4F9C">
            <w:pPr>
              <w:spacing w:before="120" w:after="120"/>
              <w:jc w:val="both"/>
              <w:rPr>
                <w:rFonts w:asciiTheme="minorHAnsi" w:hAnsiTheme="minorHAnsi" w:cstheme="minorHAnsi"/>
                <w:sz w:val="20"/>
              </w:rPr>
            </w:pPr>
            <w:r w:rsidRPr="00516E6F">
              <w:rPr>
                <w:rFonts w:asciiTheme="minorHAnsi" w:hAnsiTheme="minorHAnsi" w:cstheme="minorHAnsi"/>
                <w:sz w:val="20"/>
              </w:rPr>
              <w:t xml:space="preserve">means </w:t>
            </w:r>
            <w:r w:rsidR="001E4F9C">
              <w:rPr>
                <w:rFonts w:asciiTheme="minorHAnsi" w:hAnsiTheme="minorHAnsi" w:cstheme="minorHAnsi"/>
                <w:sz w:val="20"/>
              </w:rPr>
              <w:t>[</w:t>
            </w:r>
            <w:r w:rsidR="001E4F9C" w:rsidRPr="001E4F9C">
              <w:rPr>
                <w:rFonts w:asciiTheme="minorHAnsi" w:hAnsiTheme="minorHAnsi" w:cstheme="minorHAnsi"/>
                <w:sz w:val="20"/>
                <w:highlight w:val="yellow"/>
              </w:rPr>
              <w:t>INSERT</w:t>
            </w:r>
            <w:r w:rsidR="001E4F9C">
              <w:rPr>
                <w:rFonts w:asciiTheme="minorHAnsi" w:hAnsiTheme="minorHAnsi" w:cstheme="minorHAnsi"/>
                <w:sz w:val="20"/>
              </w:rPr>
              <w:t>]</w:t>
            </w:r>
            <w:r w:rsidR="004B1FE0" w:rsidRPr="00516E6F">
              <w:rPr>
                <w:rFonts w:asciiTheme="minorHAnsi" w:hAnsiTheme="minorHAnsi" w:cstheme="minorHAnsi"/>
                <w:sz w:val="20"/>
              </w:rPr>
              <w:t xml:space="preserve"> </w:t>
            </w:r>
            <w:r w:rsidRPr="00516E6F">
              <w:rPr>
                <w:rFonts w:asciiTheme="minorHAnsi" w:hAnsiTheme="minorHAnsi" w:cstheme="minorHAnsi"/>
                <w:sz w:val="20"/>
              </w:rPr>
              <w:t xml:space="preserve">Ltd, a private limited company incorporated under the </w:t>
            </w:r>
            <w:r w:rsidR="001E4F9C">
              <w:rPr>
                <w:rFonts w:asciiTheme="minorHAnsi" w:hAnsiTheme="minorHAnsi" w:cstheme="minorHAnsi"/>
                <w:sz w:val="20"/>
              </w:rPr>
              <w:t>[</w:t>
            </w:r>
            <w:r w:rsidRPr="001E4F9C">
              <w:rPr>
                <w:rFonts w:asciiTheme="minorHAnsi" w:hAnsiTheme="minorHAnsi" w:cstheme="minorHAnsi"/>
                <w:sz w:val="20"/>
                <w:highlight w:val="yellow"/>
              </w:rPr>
              <w:t>Act</w:t>
            </w:r>
            <w:r w:rsidR="001E4F9C">
              <w:rPr>
                <w:rFonts w:asciiTheme="minorHAnsi" w:hAnsiTheme="minorHAnsi" w:cstheme="minorHAnsi"/>
                <w:sz w:val="20"/>
              </w:rPr>
              <w:t>]</w:t>
            </w:r>
            <w:r w:rsidRPr="00516E6F">
              <w:rPr>
                <w:rFonts w:asciiTheme="minorHAnsi" w:hAnsiTheme="minorHAnsi" w:cstheme="minorHAnsi"/>
                <w:sz w:val="20"/>
              </w:rPr>
              <w:t xml:space="preserve">, registered in </w:t>
            </w:r>
            <w:r w:rsidR="001E4F9C">
              <w:rPr>
                <w:rFonts w:asciiTheme="minorHAnsi" w:hAnsiTheme="minorHAnsi" w:cstheme="minorHAnsi"/>
                <w:sz w:val="20"/>
              </w:rPr>
              <w:t>[</w:t>
            </w:r>
            <w:r w:rsidR="001E4F9C" w:rsidRPr="001E4F9C">
              <w:rPr>
                <w:rFonts w:asciiTheme="minorHAnsi" w:hAnsiTheme="minorHAnsi" w:cstheme="minorHAnsi"/>
                <w:sz w:val="20"/>
                <w:highlight w:val="yellow"/>
              </w:rPr>
              <w:t>INSERT</w:t>
            </w:r>
            <w:r w:rsidR="001E4F9C">
              <w:rPr>
                <w:rFonts w:asciiTheme="minorHAnsi" w:hAnsiTheme="minorHAnsi" w:cstheme="minorHAnsi"/>
                <w:sz w:val="20"/>
              </w:rPr>
              <w:t>]</w:t>
            </w:r>
            <w:r w:rsidR="001E4F9C" w:rsidRPr="00516E6F">
              <w:rPr>
                <w:rFonts w:asciiTheme="minorHAnsi" w:hAnsiTheme="minorHAnsi" w:cstheme="minorHAnsi"/>
                <w:sz w:val="20"/>
              </w:rPr>
              <w:t xml:space="preserve"> </w:t>
            </w:r>
            <w:r w:rsidRPr="00516E6F">
              <w:rPr>
                <w:rFonts w:asciiTheme="minorHAnsi" w:hAnsiTheme="minorHAnsi" w:cstheme="minorHAnsi"/>
                <w:sz w:val="20"/>
              </w:rPr>
              <w:t xml:space="preserve">under number </w:t>
            </w:r>
            <w:r w:rsidR="001E4F9C">
              <w:rPr>
                <w:rFonts w:asciiTheme="minorHAnsi" w:hAnsiTheme="minorHAnsi" w:cstheme="minorHAnsi"/>
                <w:sz w:val="20"/>
              </w:rPr>
              <w:t>[</w:t>
            </w:r>
            <w:r w:rsidR="001E4F9C" w:rsidRPr="001E4F9C">
              <w:rPr>
                <w:rFonts w:asciiTheme="minorHAnsi" w:hAnsiTheme="minorHAnsi" w:cstheme="minorHAnsi"/>
                <w:sz w:val="20"/>
                <w:highlight w:val="yellow"/>
              </w:rPr>
              <w:t>INSERT</w:t>
            </w:r>
            <w:r w:rsidR="001E4F9C">
              <w:rPr>
                <w:rFonts w:asciiTheme="minorHAnsi" w:hAnsiTheme="minorHAnsi" w:cstheme="minorHAnsi"/>
                <w:sz w:val="20"/>
              </w:rPr>
              <w:t>]</w:t>
            </w:r>
            <w:r w:rsidR="001E4F9C" w:rsidRPr="00516E6F">
              <w:rPr>
                <w:rFonts w:asciiTheme="minorHAnsi" w:hAnsiTheme="minorHAnsi" w:cstheme="minorHAnsi"/>
                <w:sz w:val="20"/>
              </w:rPr>
              <w:t xml:space="preserve"> </w:t>
            </w:r>
            <w:r w:rsidRPr="00516E6F">
              <w:rPr>
                <w:rFonts w:asciiTheme="minorHAnsi" w:hAnsiTheme="minorHAnsi" w:cstheme="minorHAnsi"/>
                <w:sz w:val="20"/>
              </w:rPr>
              <w:t xml:space="preserve">and having its registered office </w:t>
            </w:r>
            <w:r w:rsidR="001E4F9C">
              <w:rPr>
                <w:rFonts w:asciiTheme="minorHAnsi" w:hAnsiTheme="minorHAnsi" w:cstheme="minorHAnsi"/>
                <w:sz w:val="20"/>
              </w:rPr>
              <w:t>[</w:t>
            </w:r>
            <w:r w:rsidR="001E4F9C" w:rsidRPr="001E4F9C">
              <w:rPr>
                <w:rFonts w:asciiTheme="minorHAnsi" w:hAnsiTheme="minorHAnsi" w:cstheme="minorHAnsi"/>
                <w:sz w:val="20"/>
                <w:highlight w:val="yellow"/>
              </w:rPr>
              <w:t>INSERT</w:t>
            </w:r>
            <w:r w:rsidR="001E4F9C">
              <w:rPr>
                <w:rFonts w:asciiTheme="minorHAnsi" w:hAnsiTheme="minorHAnsi" w:cstheme="minorHAnsi"/>
                <w:sz w:val="20"/>
              </w:rPr>
              <w:t>]</w:t>
            </w:r>
            <w:r w:rsidRPr="00516E6F">
              <w:rPr>
                <w:rFonts w:asciiTheme="minorHAnsi" w:hAnsiTheme="minorHAnsi" w:cstheme="minorHAnsi"/>
                <w:sz w:val="20"/>
              </w:rPr>
              <w:t>;</w:t>
            </w:r>
          </w:p>
        </w:tc>
      </w:tr>
      <w:tr w:rsidR="008D4DB0" w:rsidRPr="00516E6F">
        <w:tc>
          <w:tcPr>
            <w:tcW w:w="3080" w:type="dxa"/>
          </w:tcPr>
          <w:p w:rsidR="008D4DB0" w:rsidRPr="00516E6F" w:rsidRDefault="008D4DB0" w:rsidP="008D4DB0">
            <w:pPr>
              <w:spacing w:before="120" w:after="120"/>
              <w:rPr>
                <w:rFonts w:asciiTheme="minorHAnsi" w:hAnsiTheme="minorHAnsi" w:cstheme="minorHAnsi"/>
                <w:b/>
                <w:sz w:val="20"/>
              </w:rPr>
            </w:pPr>
            <w:r w:rsidRPr="00516E6F">
              <w:rPr>
                <w:rFonts w:asciiTheme="minorHAnsi" w:hAnsiTheme="minorHAnsi" w:cstheme="minorHAnsi"/>
                <w:b/>
                <w:sz w:val="20"/>
              </w:rPr>
              <w:t>“Companies Acts”</w:t>
            </w:r>
          </w:p>
        </w:tc>
        <w:tc>
          <w:tcPr>
            <w:tcW w:w="5395" w:type="dxa"/>
          </w:tcPr>
          <w:p w:rsidR="008D4DB0" w:rsidRPr="00516E6F" w:rsidRDefault="008D4DB0" w:rsidP="008D4DB0">
            <w:pPr>
              <w:spacing w:before="120" w:after="120"/>
              <w:jc w:val="both"/>
              <w:rPr>
                <w:rFonts w:asciiTheme="minorHAnsi" w:hAnsiTheme="minorHAnsi" w:cstheme="minorHAnsi"/>
                <w:sz w:val="20"/>
              </w:rPr>
            </w:pPr>
            <w:r w:rsidRPr="00516E6F">
              <w:rPr>
                <w:rFonts w:asciiTheme="minorHAnsi" w:hAnsiTheme="minorHAnsi" w:cstheme="minorHAnsi"/>
                <w:sz w:val="20"/>
              </w:rPr>
              <w:t>means the Companies Acts (as defined in section 2 of the Act), in so far as they apply to the relevant company;</w:t>
            </w:r>
          </w:p>
        </w:tc>
      </w:tr>
      <w:tr w:rsidR="0036007A" w:rsidRPr="00516E6F">
        <w:tc>
          <w:tcPr>
            <w:tcW w:w="3080" w:type="dxa"/>
          </w:tcPr>
          <w:p w:rsidR="0036007A" w:rsidRPr="00516E6F" w:rsidRDefault="0036007A" w:rsidP="008D4DB0">
            <w:pPr>
              <w:spacing w:before="120" w:after="120"/>
              <w:rPr>
                <w:rFonts w:asciiTheme="minorHAnsi" w:hAnsiTheme="minorHAnsi" w:cstheme="minorHAnsi"/>
                <w:b/>
                <w:sz w:val="20"/>
              </w:rPr>
            </w:pPr>
            <w:r w:rsidRPr="00516E6F">
              <w:rPr>
                <w:rFonts w:asciiTheme="minorHAnsi" w:hAnsiTheme="minorHAnsi" w:cstheme="minorHAnsi"/>
                <w:b/>
                <w:sz w:val="20"/>
              </w:rPr>
              <w:t>“Compulsory Transferor”</w:t>
            </w:r>
          </w:p>
        </w:tc>
        <w:tc>
          <w:tcPr>
            <w:tcW w:w="5395" w:type="dxa"/>
          </w:tcPr>
          <w:p w:rsidR="0036007A" w:rsidRPr="00516E6F" w:rsidRDefault="0036007A" w:rsidP="008D4DB0">
            <w:pPr>
              <w:spacing w:before="120" w:after="120"/>
              <w:jc w:val="both"/>
              <w:rPr>
                <w:rFonts w:asciiTheme="minorHAnsi" w:hAnsiTheme="minorHAnsi" w:cstheme="minorHAnsi"/>
                <w:sz w:val="20"/>
              </w:rPr>
            </w:pPr>
            <w:r w:rsidRPr="00516E6F">
              <w:rPr>
                <w:rFonts w:asciiTheme="minorHAnsi" w:hAnsiTheme="minorHAnsi" w:cstheme="minorHAnsi"/>
                <w:sz w:val="20"/>
              </w:rPr>
              <w:t>means a member</w:t>
            </w:r>
            <w:r w:rsidR="008D4DB0" w:rsidRPr="00516E6F">
              <w:rPr>
                <w:rFonts w:asciiTheme="minorHAnsi" w:hAnsiTheme="minorHAnsi" w:cstheme="minorHAnsi"/>
                <w:sz w:val="20"/>
              </w:rPr>
              <w:t xml:space="preserve"> (including any joint holder)</w:t>
            </w:r>
            <w:r w:rsidRPr="00516E6F">
              <w:rPr>
                <w:rFonts w:asciiTheme="minorHAnsi" w:hAnsiTheme="minorHAnsi" w:cstheme="minorHAnsi"/>
                <w:sz w:val="20"/>
              </w:rPr>
              <w:t xml:space="preserve"> required to transfer his shares in accordance with Article </w:t>
            </w:r>
            <w:r w:rsidR="000C09D6">
              <w:fldChar w:fldCharType="begin"/>
            </w:r>
            <w:r w:rsidR="000C09D6">
              <w:instrText xml:space="preserve"> REF _Ref245113764 \r \h  \* MERGEFORMAT </w:instrText>
            </w:r>
            <w:r w:rsidR="000C09D6">
              <w:fldChar w:fldCharType="separate"/>
            </w:r>
            <w:r w:rsidR="00E412E2" w:rsidRPr="00E412E2">
              <w:rPr>
                <w:rFonts w:asciiTheme="minorHAnsi" w:hAnsiTheme="minorHAnsi" w:cstheme="minorHAnsi"/>
                <w:sz w:val="20"/>
              </w:rPr>
              <w:t>7.1</w:t>
            </w:r>
            <w:r w:rsidR="000C09D6">
              <w:fldChar w:fldCharType="end"/>
            </w:r>
            <w:r w:rsidRPr="00516E6F">
              <w:rPr>
                <w:rFonts w:asciiTheme="minorHAnsi" w:hAnsiTheme="minorHAnsi" w:cstheme="minorHAnsi"/>
                <w:sz w:val="20"/>
              </w:rPr>
              <w:t xml:space="preserve"> and “</w:t>
            </w:r>
            <w:r w:rsidRPr="00516E6F">
              <w:rPr>
                <w:rFonts w:asciiTheme="minorHAnsi" w:hAnsiTheme="minorHAnsi" w:cstheme="minorHAnsi"/>
                <w:b/>
                <w:sz w:val="20"/>
              </w:rPr>
              <w:t>Compulsory Transfer</w:t>
            </w:r>
            <w:r w:rsidRPr="00516E6F">
              <w:rPr>
                <w:rFonts w:asciiTheme="minorHAnsi" w:hAnsiTheme="minorHAnsi" w:cstheme="minorHAnsi"/>
                <w:sz w:val="20"/>
              </w:rPr>
              <w:t xml:space="preserve">” shall be construed accordingly; </w:t>
            </w:r>
          </w:p>
        </w:tc>
      </w:tr>
      <w:tr w:rsidR="007039D9" w:rsidRPr="00516E6F">
        <w:tc>
          <w:tcPr>
            <w:tcW w:w="3080" w:type="dxa"/>
          </w:tcPr>
          <w:p w:rsidR="007039D9" w:rsidRPr="00516E6F" w:rsidRDefault="007039D9" w:rsidP="008D4DB0">
            <w:pPr>
              <w:spacing w:before="120" w:after="120"/>
              <w:rPr>
                <w:rFonts w:asciiTheme="minorHAnsi" w:hAnsiTheme="minorHAnsi" w:cstheme="minorHAnsi"/>
                <w:b/>
                <w:sz w:val="20"/>
              </w:rPr>
            </w:pPr>
            <w:r w:rsidRPr="00516E6F">
              <w:rPr>
                <w:rFonts w:asciiTheme="minorHAnsi" w:hAnsiTheme="minorHAnsi" w:cstheme="minorHAnsi"/>
                <w:b/>
                <w:sz w:val="20"/>
              </w:rPr>
              <w:t>“Connected Persons”</w:t>
            </w:r>
          </w:p>
        </w:tc>
        <w:tc>
          <w:tcPr>
            <w:tcW w:w="5395" w:type="dxa"/>
          </w:tcPr>
          <w:p w:rsidR="007039D9" w:rsidRPr="00516E6F" w:rsidRDefault="007039D9" w:rsidP="008D4DB0">
            <w:pPr>
              <w:spacing w:before="120" w:after="120"/>
              <w:jc w:val="both"/>
              <w:rPr>
                <w:rFonts w:asciiTheme="minorHAnsi" w:hAnsiTheme="minorHAnsi" w:cstheme="minorHAnsi"/>
                <w:sz w:val="20"/>
              </w:rPr>
            </w:pPr>
            <w:r w:rsidRPr="00516E6F">
              <w:rPr>
                <w:rFonts w:asciiTheme="minorHAnsi" w:hAnsiTheme="minorHAnsi" w:cstheme="minorHAnsi"/>
                <w:sz w:val="20"/>
              </w:rPr>
              <w:t>shall have the meaning given to it in sections 1122 and 1123 of the Corporation Tax Act 2010;</w:t>
            </w:r>
          </w:p>
        </w:tc>
      </w:tr>
      <w:tr w:rsidR="0036007A" w:rsidRPr="00516E6F">
        <w:tc>
          <w:tcPr>
            <w:tcW w:w="3080" w:type="dxa"/>
          </w:tcPr>
          <w:p w:rsidR="0036007A" w:rsidRPr="00516E6F" w:rsidRDefault="0036007A" w:rsidP="008D4DB0">
            <w:pPr>
              <w:spacing w:before="120" w:after="120"/>
              <w:rPr>
                <w:rFonts w:asciiTheme="minorHAnsi" w:hAnsiTheme="minorHAnsi" w:cstheme="minorHAnsi"/>
                <w:b/>
                <w:sz w:val="20"/>
              </w:rPr>
            </w:pPr>
            <w:r w:rsidRPr="00516E6F">
              <w:rPr>
                <w:rFonts w:asciiTheme="minorHAnsi" w:hAnsiTheme="minorHAnsi" w:cstheme="minorHAnsi"/>
                <w:b/>
                <w:sz w:val="20"/>
              </w:rPr>
              <w:t>“Control Percentage”</w:t>
            </w:r>
          </w:p>
        </w:tc>
        <w:tc>
          <w:tcPr>
            <w:tcW w:w="5395" w:type="dxa"/>
          </w:tcPr>
          <w:p w:rsidR="0036007A" w:rsidRPr="00516E6F" w:rsidRDefault="0036007A" w:rsidP="008D4DB0">
            <w:pPr>
              <w:spacing w:before="120" w:after="120"/>
              <w:jc w:val="both"/>
              <w:rPr>
                <w:rFonts w:asciiTheme="minorHAnsi" w:hAnsiTheme="minorHAnsi" w:cstheme="minorHAnsi"/>
                <w:sz w:val="20"/>
              </w:rPr>
            </w:pPr>
            <w:r w:rsidRPr="00516E6F">
              <w:rPr>
                <w:rFonts w:asciiTheme="minorHAnsi" w:hAnsiTheme="minorHAnsi" w:cstheme="minorHAnsi"/>
                <w:sz w:val="20"/>
              </w:rPr>
              <w:t>means 50% or more of the issued share capital;</w:t>
            </w:r>
          </w:p>
        </w:tc>
      </w:tr>
      <w:tr w:rsidR="006071D7" w:rsidRPr="00516E6F">
        <w:tc>
          <w:tcPr>
            <w:tcW w:w="3080" w:type="dxa"/>
          </w:tcPr>
          <w:p w:rsidR="006071D7" w:rsidRPr="00516E6F" w:rsidRDefault="006071D7" w:rsidP="008D4DB0">
            <w:pPr>
              <w:spacing w:before="120" w:after="120"/>
              <w:rPr>
                <w:rFonts w:asciiTheme="minorHAnsi" w:hAnsiTheme="minorHAnsi" w:cstheme="minorHAnsi"/>
                <w:b/>
                <w:sz w:val="20"/>
              </w:rPr>
            </w:pPr>
            <w:r w:rsidRPr="00516E6F">
              <w:rPr>
                <w:rFonts w:asciiTheme="minorHAnsi" w:hAnsiTheme="minorHAnsi" w:cstheme="minorHAnsi"/>
                <w:b/>
                <w:sz w:val="20"/>
              </w:rPr>
              <w:t>“Controlling Interest”</w:t>
            </w:r>
          </w:p>
        </w:tc>
        <w:tc>
          <w:tcPr>
            <w:tcW w:w="5395" w:type="dxa"/>
          </w:tcPr>
          <w:p w:rsidR="006071D7" w:rsidRPr="00516E6F" w:rsidRDefault="006071D7" w:rsidP="008D4DB0">
            <w:pPr>
              <w:spacing w:before="120" w:after="120"/>
              <w:jc w:val="both"/>
              <w:rPr>
                <w:rFonts w:asciiTheme="minorHAnsi" w:hAnsiTheme="minorHAnsi" w:cstheme="minorHAnsi"/>
                <w:sz w:val="20"/>
              </w:rPr>
            </w:pPr>
            <w:r w:rsidRPr="00516E6F">
              <w:rPr>
                <w:rFonts w:asciiTheme="minorHAnsi" w:hAnsiTheme="minorHAnsi" w:cstheme="minorHAnsi"/>
                <w:sz w:val="20"/>
              </w:rPr>
              <w:t>means an interest in the Control Percentage or more of the total voting rights conferred by all the shares in the capital of the Company for the time being in issue and conferring the right to attend and vote at all general meetings;</w:t>
            </w:r>
          </w:p>
        </w:tc>
      </w:tr>
      <w:tr w:rsidR="0036007A" w:rsidRPr="00516E6F">
        <w:tc>
          <w:tcPr>
            <w:tcW w:w="3080" w:type="dxa"/>
          </w:tcPr>
          <w:p w:rsidR="0036007A" w:rsidRPr="00516E6F" w:rsidRDefault="0036007A" w:rsidP="008D4DB0">
            <w:pPr>
              <w:spacing w:before="120" w:after="120"/>
              <w:rPr>
                <w:rFonts w:asciiTheme="minorHAnsi" w:hAnsiTheme="minorHAnsi" w:cstheme="minorHAnsi"/>
                <w:b/>
                <w:sz w:val="20"/>
              </w:rPr>
            </w:pPr>
            <w:r w:rsidRPr="00516E6F">
              <w:rPr>
                <w:rFonts w:asciiTheme="minorHAnsi" w:hAnsiTheme="minorHAnsi" w:cstheme="minorHAnsi"/>
                <w:b/>
                <w:sz w:val="20"/>
              </w:rPr>
              <w:t>“Deemed Transfer Notice”</w:t>
            </w:r>
          </w:p>
        </w:tc>
        <w:tc>
          <w:tcPr>
            <w:tcW w:w="5395" w:type="dxa"/>
          </w:tcPr>
          <w:p w:rsidR="0036007A" w:rsidRPr="00516E6F" w:rsidRDefault="0036007A" w:rsidP="008D4DB0">
            <w:pPr>
              <w:spacing w:before="120" w:after="120"/>
              <w:jc w:val="both"/>
              <w:rPr>
                <w:rFonts w:asciiTheme="minorHAnsi" w:hAnsiTheme="minorHAnsi" w:cstheme="minorHAnsi"/>
                <w:sz w:val="20"/>
              </w:rPr>
            </w:pPr>
            <w:r w:rsidRPr="00516E6F">
              <w:rPr>
                <w:rFonts w:asciiTheme="minorHAnsi" w:hAnsiTheme="minorHAnsi" w:cstheme="minorHAnsi"/>
                <w:sz w:val="20"/>
              </w:rPr>
              <w:t xml:space="preserve">shall have the meaning given to it in Article </w:t>
            </w:r>
            <w:r w:rsidR="000C09D6">
              <w:fldChar w:fldCharType="begin"/>
            </w:r>
            <w:r w:rsidR="000C09D6">
              <w:instrText xml:space="preserve"> REF _Ref245113764 \r \h  \* MERGEFORMAT </w:instrText>
            </w:r>
            <w:r w:rsidR="000C09D6">
              <w:fldChar w:fldCharType="separate"/>
            </w:r>
            <w:r w:rsidR="00E412E2" w:rsidRPr="00E412E2">
              <w:rPr>
                <w:rFonts w:asciiTheme="minorHAnsi" w:hAnsiTheme="minorHAnsi" w:cstheme="minorHAnsi"/>
                <w:sz w:val="20"/>
              </w:rPr>
              <w:t>7.1</w:t>
            </w:r>
            <w:r w:rsidR="000C09D6">
              <w:fldChar w:fldCharType="end"/>
            </w:r>
            <w:r w:rsidRPr="00516E6F">
              <w:rPr>
                <w:rFonts w:asciiTheme="minorHAnsi" w:hAnsiTheme="minorHAnsi" w:cstheme="minorHAnsi"/>
                <w:sz w:val="20"/>
              </w:rPr>
              <w:t>;</w:t>
            </w:r>
          </w:p>
        </w:tc>
      </w:tr>
      <w:tr w:rsidR="0036007A" w:rsidRPr="00516E6F">
        <w:tc>
          <w:tcPr>
            <w:tcW w:w="3080" w:type="dxa"/>
          </w:tcPr>
          <w:p w:rsidR="0036007A" w:rsidRPr="00516E6F" w:rsidRDefault="0036007A" w:rsidP="008D4DB0">
            <w:pPr>
              <w:spacing w:before="120" w:after="120"/>
              <w:rPr>
                <w:rFonts w:asciiTheme="minorHAnsi" w:hAnsiTheme="minorHAnsi" w:cstheme="minorHAnsi"/>
                <w:b/>
                <w:sz w:val="20"/>
              </w:rPr>
            </w:pPr>
            <w:r w:rsidRPr="00516E6F">
              <w:rPr>
                <w:rFonts w:asciiTheme="minorHAnsi" w:hAnsiTheme="minorHAnsi" w:cstheme="minorHAnsi"/>
                <w:b/>
                <w:sz w:val="20"/>
              </w:rPr>
              <w:t>“Director”</w:t>
            </w:r>
          </w:p>
        </w:tc>
        <w:tc>
          <w:tcPr>
            <w:tcW w:w="5395" w:type="dxa"/>
          </w:tcPr>
          <w:p w:rsidR="0036007A" w:rsidRPr="00516E6F" w:rsidRDefault="0036007A" w:rsidP="008D4DB0">
            <w:pPr>
              <w:spacing w:before="120" w:after="120"/>
              <w:jc w:val="both"/>
              <w:rPr>
                <w:rFonts w:asciiTheme="minorHAnsi" w:hAnsiTheme="minorHAnsi" w:cstheme="minorHAnsi"/>
                <w:sz w:val="20"/>
              </w:rPr>
            </w:pPr>
            <w:r w:rsidRPr="00516E6F">
              <w:rPr>
                <w:rFonts w:asciiTheme="minorHAnsi" w:hAnsiTheme="minorHAnsi" w:cstheme="minorHAnsi"/>
                <w:sz w:val="20"/>
              </w:rPr>
              <w:t>means a director of the Company or any alternate director duly appointed in accordance with these Articles;</w:t>
            </w:r>
          </w:p>
        </w:tc>
      </w:tr>
      <w:tr w:rsidR="006071D7" w:rsidRPr="00516E6F">
        <w:tc>
          <w:tcPr>
            <w:tcW w:w="3080" w:type="dxa"/>
          </w:tcPr>
          <w:p w:rsidR="006071D7" w:rsidRPr="00516E6F" w:rsidRDefault="006071D7" w:rsidP="008D4DB0">
            <w:pPr>
              <w:spacing w:before="120" w:after="120"/>
              <w:rPr>
                <w:rFonts w:asciiTheme="minorHAnsi" w:hAnsiTheme="minorHAnsi" w:cstheme="minorHAnsi"/>
                <w:b/>
                <w:sz w:val="20"/>
              </w:rPr>
            </w:pPr>
            <w:r w:rsidRPr="00516E6F">
              <w:rPr>
                <w:rFonts w:asciiTheme="minorHAnsi" w:hAnsiTheme="minorHAnsi" w:cstheme="minorHAnsi"/>
                <w:b/>
                <w:sz w:val="20"/>
              </w:rPr>
              <w:t>“Eligible Director”</w:t>
            </w:r>
          </w:p>
        </w:tc>
        <w:tc>
          <w:tcPr>
            <w:tcW w:w="5395" w:type="dxa"/>
          </w:tcPr>
          <w:p w:rsidR="006071D7" w:rsidRPr="00516E6F" w:rsidRDefault="006071D7" w:rsidP="008D4DB0">
            <w:pPr>
              <w:spacing w:before="120" w:after="120"/>
              <w:jc w:val="both"/>
              <w:rPr>
                <w:rFonts w:asciiTheme="minorHAnsi" w:hAnsiTheme="minorHAnsi" w:cstheme="minorHAnsi"/>
                <w:sz w:val="20"/>
              </w:rPr>
            </w:pPr>
            <w:r w:rsidRPr="00516E6F">
              <w:rPr>
                <w:rFonts w:asciiTheme="minorHAnsi" w:hAnsiTheme="minorHAnsi" w:cstheme="minorHAnsi"/>
                <w:sz w:val="20"/>
              </w:rPr>
              <w:t>means a Director who would be entitled to vote on the matter at a meeting of Directors (but excluding any Director whose vote is not to be counted in respect of the particular matter), as determined in particular in accordance with article 14 of the Model Articles;</w:t>
            </w:r>
          </w:p>
        </w:tc>
      </w:tr>
      <w:tr w:rsidR="00EE5728" w:rsidRPr="00516E6F">
        <w:tc>
          <w:tcPr>
            <w:tcW w:w="3080" w:type="dxa"/>
          </w:tcPr>
          <w:p w:rsidR="00EE5728" w:rsidRPr="00516E6F" w:rsidRDefault="00EE5728" w:rsidP="00BD1EAA">
            <w:pPr>
              <w:spacing w:before="120" w:after="120"/>
              <w:rPr>
                <w:rFonts w:asciiTheme="minorHAnsi" w:hAnsiTheme="minorHAnsi" w:cstheme="minorHAnsi"/>
                <w:b/>
                <w:sz w:val="20"/>
              </w:rPr>
            </w:pPr>
            <w:r w:rsidRPr="00516E6F">
              <w:rPr>
                <w:rFonts w:asciiTheme="minorHAnsi" w:hAnsiTheme="minorHAnsi" w:cstheme="minorHAnsi"/>
                <w:b/>
                <w:sz w:val="20"/>
              </w:rPr>
              <w:t>“Fair Value”</w:t>
            </w:r>
          </w:p>
        </w:tc>
        <w:tc>
          <w:tcPr>
            <w:tcW w:w="5395" w:type="dxa"/>
          </w:tcPr>
          <w:p w:rsidR="0092163D" w:rsidRDefault="00C202CE" w:rsidP="00C202CE">
            <w:pPr>
              <w:spacing w:before="120" w:after="120"/>
              <w:jc w:val="both"/>
              <w:rPr>
                <w:rFonts w:asciiTheme="minorHAnsi" w:hAnsiTheme="minorHAnsi" w:cstheme="minorHAnsi"/>
                <w:sz w:val="20"/>
              </w:rPr>
            </w:pPr>
            <w:r>
              <w:rPr>
                <w:rFonts w:asciiTheme="minorHAnsi" w:hAnsiTheme="minorHAnsi" w:cstheme="minorHAnsi"/>
                <w:sz w:val="20"/>
              </w:rPr>
              <w:t>means t</w:t>
            </w:r>
            <w:r w:rsidRPr="00516E6F">
              <w:rPr>
                <w:rFonts w:asciiTheme="minorHAnsi" w:hAnsiTheme="minorHAnsi" w:cstheme="minorHAnsi"/>
                <w:sz w:val="20"/>
              </w:rPr>
              <w:t xml:space="preserve">he fair value of </w:t>
            </w:r>
            <w:r>
              <w:rPr>
                <w:rFonts w:asciiTheme="minorHAnsi" w:hAnsiTheme="minorHAnsi" w:cstheme="minorHAnsi"/>
                <w:sz w:val="20"/>
              </w:rPr>
              <w:t>any shares (“</w:t>
            </w:r>
            <w:r w:rsidRPr="0092163D">
              <w:rPr>
                <w:rFonts w:asciiTheme="minorHAnsi" w:hAnsiTheme="minorHAnsi" w:cstheme="minorHAnsi"/>
                <w:b/>
                <w:sz w:val="20"/>
              </w:rPr>
              <w:t>Target Shares</w:t>
            </w:r>
            <w:r>
              <w:rPr>
                <w:rFonts w:asciiTheme="minorHAnsi" w:hAnsiTheme="minorHAnsi" w:cstheme="minorHAnsi"/>
                <w:sz w:val="20"/>
              </w:rPr>
              <w:t xml:space="preserve">”) </w:t>
            </w:r>
            <w:r w:rsidRPr="00516E6F">
              <w:rPr>
                <w:rFonts w:asciiTheme="minorHAnsi" w:hAnsiTheme="minorHAnsi" w:cstheme="minorHAnsi"/>
                <w:sz w:val="20"/>
              </w:rPr>
              <w:t xml:space="preserve">calculated on the basis of the value of the whole Company on a going concern basis as between a willing seller and a willing buyer, with no reduction or other account being taken of the proportion which the </w:t>
            </w:r>
            <w:r w:rsidR="0092163D">
              <w:rPr>
                <w:rFonts w:asciiTheme="minorHAnsi" w:hAnsiTheme="minorHAnsi" w:cstheme="minorHAnsi"/>
                <w:sz w:val="20"/>
              </w:rPr>
              <w:t>Target</w:t>
            </w:r>
            <w:r w:rsidRPr="00516E6F">
              <w:rPr>
                <w:rFonts w:asciiTheme="minorHAnsi" w:hAnsiTheme="minorHAnsi" w:cstheme="minorHAnsi"/>
                <w:sz w:val="20"/>
              </w:rPr>
              <w:t xml:space="preserve"> Shares bear to the total number of shares in issue, or shares of the same class as the </w:t>
            </w:r>
            <w:r w:rsidR="0092163D">
              <w:rPr>
                <w:rFonts w:asciiTheme="minorHAnsi" w:hAnsiTheme="minorHAnsi" w:cstheme="minorHAnsi"/>
                <w:sz w:val="20"/>
              </w:rPr>
              <w:t>Target</w:t>
            </w:r>
            <w:r w:rsidRPr="00516E6F">
              <w:rPr>
                <w:rFonts w:asciiTheme="minorHAnsi" w:hAnsiTheme="minorHAnsi" w:cstheme="minorHAnsi"/>
                <w:sz w:val="20"/>
              </w:rPr>
              <w:t xml:space="preserve"> Shares in issue or any restrictions on the ability to transfer the </w:t>
            </w:r>
            <w:r w:rsidR="0092163D">
              <w:rPr>
                <w:rFonts w:asciiTheme="minorHAnsi" w:hAnsiTheme="minorHAnsi" w:cstheme="minorHAnsi"/>
                <w:sz w:val="20"/>
              </w:rPr>
              <w:t>Target Shares; declaring that:-</w:t>
            </w:r>
          </w:p>
          <w:p w:rsidR="00C202CE" w:rsidRDefault="0092163D" w:rsidP="0092163D">
            <w:pPr>
              <w:spacing w:before="120" w:after="120"/>
              <w:ind w:left="405" w:hanging="405"/>
              <w:jc w:val="both"/>
              <w:rPr>
                <w:rFonts w:asciiTheme="minorHAnsi" w:hAnsiTheme="minorHAnsi" w:cstheme="minorHAnsi"/>
                <w:sz w:val="20"/>
              </w:rPr>
            </w:pPr>
            <w:r>
              <w:rPr>
                <w:rFonts w:asciiTheme="minorHAnsi" w:hAnsiTheme="minorHAnsi" w:cstheme="minorHAnsi"/>
                <w:sz w:val="20"/>
              </w:rPr>
              <w:t>(a)</w:t>
            </w:r>
            <w:r>
              <w:rPr>
                <w:rFonts w:asciiTheme="minorHAnsi" w:hAnsiTheme="minorHAnsi" w:cstheme="minorHAnsi"/>
                <w:sz w:val="20"/>
              </w:rPr>
              <w:tab/>
              <w:t>t</w:t>
            </w:r>
            <w:r w:rsidR="00C202CE" w:rsidRPr="00516E6F">
              <w:rPr>
                <w:rFonts w:asciiTheme="minorHAnsi" w:hAnsiTheme="minorHAnsi" w:cstheme="minorHAnsi"/>
                <w:sz w:val="20"/>
              </w:rPr>
              <w:t xml:space="preserve">he Fair Value of each </w:t>
            </w:r>
            <w:r>
              <w:rPr>
                <w:rFonts w:asciiTheme="minorHAnsi" w:hAnsiTheme="minorHAnsi" w:cstheme="minorHAnsi"/>
                <w:sz w:val="20"/>
              </w:rPr>
              <w:t>Target</w:t>
            </w:r>
            <w:r w:rsidR="00C202CE" w:rsidRPr="00516E6F">
              <w:rPr>
                <w:rFonts w:asciiTheme="minorHAnsi" w:hAnsiTheme="minorHAnsi" w:cstheme="minorHAnsi"/>
                <w:sz w:val="20"/>
              </w:rPr>
              <w:t xml:space="preserve"> Share shall be calculated by dividing the Fair Value of all the </w:t>
            </w:r>
            <w:r>
              <w:rPr>
                <w:rFonts w:asciiTheme="minorHAnsi" w:hAnsiTheme="minorHAnsi" w:cstheme="minorHAnsi"/>
                <w:sz w:val="20"/>
              </w:rPr>
              <w:t>Target</w:t>
            </w:r>
            <w:r w:rsidR="00C202CE" w:rsidRPr="00516E6F">
              <w:rPr>
                <w:rFonts w:asciiTheme="minorHAnsi" w:hAnsiTheme="minorHAnsi" w:cstheme="minorHAnsi"/>
                <w:sz w:val="20"/>
              </w:rPr>
              <w:t xml:space="preserve"> Shares by the total number of the </w:t>
            </w:r>
            <w:r>
              <w:rPr>
                <w:rFonts w:asciiTheme="minorHAnsi" w:hAnsiTheme="minorHAnsi" w:cstheme="minorHAnsi"/>
                <w:sz w:val="20"/>
              </w:rPr>
              <w:t>Target Shares;</w:t>
            </w:r>
          </w:p>
          <w:p w:rsidR="0092163D" w:rsidRDefault="0092163D" w:rsidP="0092163D">
            <w:pPr>
              <w:spacing w:before="120" w:after="120"/>
              <w:ind w:left="405" w:hanging="405"/>
              <w:jc w:val="both"/>
              <w:rPr>
                <w:rFonts w:asciiTheme="minorHAnsi" w:hAnsiTheme="minorHAnsi" w:cstheme="minorHAnsi"/>
                <w:sz w:val="20"/>
              </w:rPr>
            </w:pPr>
            <w:r>
              <w:rPr>
                <w:rFonts w:asciiTheme="minorHAnsi" w:hAnsiTheme="minorHAnsi" w:cstheme="minorHAnsi"/>
                <w:sz w:val="20"/>
              </w:rPr>
              <w:lastRenderedPageBreak/>
              <w:t>(b)</w:t>
            </w:r>
            <w:r>
              <w:rPr>
                <w:rFonts w:asciiTheme="minorHAnsi" w:hAnsiTheme="minorHAnsi" w:cstheme="minorHAnsi"/>
                <w:sz w:val="20"/>
              </w:rPr>
              <w:tab/>
              <w:t>where the Target Shares are not subject to a Compulsory Transfer, the Fair Value of such Target Shares shall be determined as at the date of the applicable Transfer Notice;</w:t>
            </w:r>
          </w:p>
          <w:p w:rsidR="00EE5728" w:rsidRPr="00516E6F" w:rsidRDefault="0092163D" w:rsidP="00837853">
            <w:pPr>
              <w:spacing w:before="120" w:after="120"/>
              <w:ind w:left="405" w:hanging="405"/>
              <w:jc w:val="both"/>
              <w:rPr>
                <w:rFonts w:asciiTheme="minorHAnsi" w:hAnsiTheme="minorHAnsi" w:cstheme="minorHAnsi"/>
                <w:sz w:val="20"/>
              </w:rPr>
            </w:pPr>
            <w:r>
              <w:rPr>
                <w:rFonts w:asciiTheme="minorHAnsi" w:hAnsiTheme="minorHAnsi" w:cstheme="minorHAnsi"/>
                <w:sz w:val="20"/>
              </w:rPr>
              <w:t>(c)</w:t>
            </w:r>
            <w:r>
              <w:rPr>
                <w:rFonts w:asciiTheme="minorHAnsi" w:hAnsiTheme="minorHAnsi" w:cstheme="minorHAnsi"/>
                <w:sz w:val="20"/>
              </w:rPr>
              <w:tab/>
              <w:t xml:space="preserve">where the Target Shares are subject to a Compulsory Transfer, the Fair Value of such Target Shares shall be determined as at the </w:t>
            </w:r>
            <w:r w:rsidR="00837853">
              <w:rPr>
                <w:rFonts w:asciiTheme="minorHAnsi" w:hAnsiTheme="minorHAnsi" w:cstheme="minorHAnsi"/>
                <w:sz w:val="20"/>
              </w:rPr>
              <w:t>date of the applicable Deemed Transfer Notice</w:t>
            </w:r>
            <w:r>
              <w:rPr>
                <w:rFonts w:asciiTheme="minorHAnsi" w:hAnsiTheme="minorHAnsi" w:cstheme="minorHAnsi"/>
                <w:sz w:val="20"/>
              </w:rPr>
              <w:t>;</w:t>
            </w:r>
          </w:p>
        </w:tc>
      </w:tr>
      <w:tr w:rsidR="00AF3BEB" w:rsidRPr="00220BE8" w:rsidTr="00471597">
        <w:tc>
          <w:tcPr>
            <w:tcW w:w="3080" w:type="dxa"/>
          </w:tcPr>
          <w:p w:rsidR="00AF3BEB" w:rsidRPr="00220BE8" w:rsidRDefault="00AF3BEB" w:rsidP="00B26723">
            <w:pPr>
              <w:spacing w:before="120" w:after="120" w:line="276" w:lineRule="auto"/>
              <w:rPr>
                <w:rFonts w:asciiTheme="minorHAnsi" w:hAnsiTheme="minorHAnsi" w:cstheme="minorHAnsi"/>
                <w:b/>
                <w:sz w:val="20"/>
              </w:rPr>
            </w:pPr>
            <w:r>
              <w:rPr>
                <w:rFonts w:asciiTheme="minorHAnsi" w:hAnsiTheme="minorHAnsi" w:cstheme="minorHAnsi"/>
                <w:b/>
                <w:sz w:val="20"/>
              </w:rPr>
              <w:lastRenderedPageBreak/>
              <w:t>“Gabriel Director”</w:t>
            </w:r>
          </w:p>
        </w:tc>
        <w:tc>
          <w:tcPr>
            <w:tcW w:w="5395" w:type="dxa"/>
          </w:tcPr>
          <w:p w:rsidR="00AF3BEB" w:rsidRPr="00220BE8" w:rsidRDefault="00AF3BEB" w:rsidP="00B26723">
            <w:pPr>
              <w:spacing w:before="120" w:after="120" w:line="276" w:lineRule="auto"/>
              <w:jc w:val="both"/>
              <w:rPr>
                <w:rFonts w:asciiTheme="minorHAnsi" w:hAnsiTheme="minorHAnsi" w:cstheme="minorHAnsi"/>
                <w:sz w:val="20"/>
              </w:rPr>
            </w:pPr>
            <w:r w:rsidRPr="00FF3821">
              <w:rPr>
                <w:rFonts w:asciiTheme="minorHAnsi" w:hAnsiTheme="minorHAnsi" w:cstheme="minorHAnsi"/>
                <w:sz w:val="20"/>
              </w:rPr>
              <w:t xml:space="preserve">means such person as an </w:t>
            </w:r>
            <w:r>
              <w:rPr>
                <w:rFonts w:asciiTheme="minorHAnsi" w:hAnsiTheme="minorHAnsi" w:cstheme="minorHAnsi"/>
                <w:sz w:val="20"/>
              </w:rPr>
              <w:t>Gabriel</w:t>
            </w:r>
            <w:r w:rsidRPr="00FF3821">
              <w:rPr>
                <w:rFonts w:asciiTheme="minorHAnsi" w:hAnsiTheme="minorHAnsi" w:cstheme="minorHAnsi"/>
                <w:sz w:val="20"/>
              </w:rPr>
              <w:t xml:space="preserve"> Investor Majority may appoint as director of the Company in accordance with Article </w:t>
            </w:r>
            <w:r>
              <w:rPr>
                <w:rFonts w:asciiTheme="minorHAnsi" w:hAnsiTheme="minorHAnsi" w:cstheme="minorHAnsi"/>
                <w:sz w:val="20"/>
              </w:rPr>
              <w:t>17.1</w:t>
            </w:r>
            <w:r w:rsidRPr="00FF3821">
              <w:rPr>
                <w:rFonts w:asciiTheme="minorHAnsi" w:hAnsiTheme="minorHAnsi" w:cstheme="minorHAnsi"/>
                <w:sz w:val="20"/>
              </w:rPr>
              <w:t>;</w:t>
            </w:r>
          </w:p>
        </w:tc>
      </w:tr>
      <w:tr w:rsidR="000C09D6" w:rsidRPr="00220BE8" w:rsidTr="000C09D6">
        <w:tc>
          <w:tcPr>
            <w:tcW w:w="3080" w:type="dxa"/>
          </w:tcPr>
          <w:p w:rsidR="000C09D6" w:rsidRPr="00220BE8" w:rsidRDefault="000C09D6" w:rsidP="002A7288">
            <w:pPr>
              <w:spacing w:before="120" w:after="120" w:line="276" w:lineRule="auto"/>
              <w:rPr>
                <w:rFonts w:asciiTheme="minorHAnsi" w:hAnsiTheme="minorHAnsi" w:cstheme="minorHAnsi"/>
                <w:b/>
                <w:sz w:val="20"/>
              </w:rPr>
            </w:pPr>
            <w:r>
              <w:rPr>
                <w:rFonts w:asciiTheme="minorHAnsi" w:hAnsiTheme="minorHAnsi" w:cstheme="minorHAnsi"/>
                <w:b/>
                <w:sz w:val="20"/>
              </w:rPr>
              <w:t>“Gabriel Investor Majority”</w:t>
            </w:r>
          </w:p>
        </w:tc>
        <w:tc>
          <w:tcPr>
            <w:tcW w:w="5395" w:type="dxa"/>
          </w:tcPr>
          <w:p w:rsidR="000C09D6" w:rsidRPr="00220BE8" w:rsidRDefault="000C09D6" w:rsidP="002A7288">
            <w:pPr>
              <w:spacing w:before="120" w:after="120" w:line="276" w:lineRule="auto"/>
              <w:jc w:val="both"/>
              <w:rPr>
                <w:rFonts w:asciiTheme="minorHAnsi" w:hAnsiTheme="minorHAnsi" w:cstheme="minorHAnsi"/>
                <w:sz w:val="20"/>
              </w:rPr>
            </w:pPr>
            <w:r w:rsidRPr="00FF3821">
              <w:rPr>
                <w:rFonts w:asciiTheme="minorHAnsi" w:hAnsiTheme="minorHAnsi" w:cstheme="minorHAnsi"/>
                <w:sz w:val="20"/>
              </w:rPr>
              <w:t xml:space="preserve">means the </w:t>
            </w:r>
            <w:r>
              <w:rPr>
                <w:rFonts w:asciiTheme="minorHAnsi" w:hAnsiTheme="minorHAnsi" w:cstheme="minorHAnsi"/>
                <w:sz w:val="20"/>
              </w:rPr>
              <w:t>Gabriel</w:t>
            </w:r>
            <w:r w:rsidRPr="00FF3821">
              <w:rPr>
                <w:rFonts w:asciiTheme="minorHAnsi" w:hAnsiTheme="minorHAnsi" w:cstheme="minorHAnsi"/>
                <w:sz w:val="20"/>
              </w:rPr>
              <w:t xml:space="preserve"> Investors holding more than 50% by nominal value of the shares in the Company held collectively by the </w:t>
            </w:r>
            <w:r>
              <w:rPr>
                <w:rFonts w:asciiTheme="minorHAnsi" w:hAnsiTheme="minorHAnsi" w:cstheme="minorHAnsi"/>
                <w:sz w:val="20"/>
              </w:rPr>
              <w:t>Gabriel</w:t>
            </w:r>
            <w:r w:rsidRPr="00FF3821">
              <w:rPr>
                <w:rFonts w:asciiTheme="minorHAnsi" w:hAnsiTheme="minorHAnsi" w:cstheme="minorHAnsi"/>
                <w:sz w:val="20"/>
              </w:rPr>
              <w:t xml:space="preserve"> Investors</w:t>
            </w:r>
            <w:r>
              <w:rPr>
                <w:rFonts w:asciiTheme="minorHAnsi" w:hAnsiTheme="minorHAnsi" w:cstheme="minorHAnsi"/>
                <w:sz w:val="20"/>
              </w:rPr>
              <w:t>;</w:t>
            </w:r>
          </w:p>
        </w:tc>
      </w:tr>
      <w:tr w:rsidR="000C09D6" w:rsidRPr="00220BE8" w:rsidTr="000C09D6">
        <w:tc>
          <w:tcPr>
            <w:tcW w:w="3080" w:type="dxa"/>
          </w:tcPr>
          <w:p w:rsidR="000C09D6" w:rsidRPr="00220BE8" w:rsidRDefault="000C09D6" w:rsidP="002A7288">
            <w:pPr>
              <w:spacing w:before="120" w:after="120" w:line="276" w:lineRule="auto"/>
              <w:rPr>
                <w:rFonts w:asciiTheme="minorHAnsi" w:hAnsiTheme="minorHAnsi" w:cstheme="minorHAnsi"/>
                <w:b/>
                <w:sz w:val="20"/>
              </w:rPr>
            </w:pPr>
            <w:r>
              <w:rPr>
                <w:rFonts w:asciiTheme="minorHAnsi" w:hAnsiTheme="minorHAnsi" w:cstheme="minorHAnsi"/>
                <w:b/>
                <w:sz w:val="20"/>
              </w:rPr>
              <w:t>“Gabriel Investors”</w:t>
            </w:r>
          </w:p>
        </w:tc>
        <w:tc>
          <w:tcPr>
            <w:tcW w:w="5395" w:type="dxa"/>
          </w:tcPr>
          <w:p w:rsidR="000C09D6" w:rsidRPr="00220BE8" w:rsidRDefault="000C09D6" w:rsidP="002A7288">
            <w:pPr>
              <w:spacing w:before="120" w:after="120" w:line="276" w:lineRule="auto"/>
              <w:jc w:val="both"/>
              <w:rPr>
                <w:rFonts w:asciiTheme="minorHAnsi" w:hAnsiTheme="minorHAnsi" w:cstheme="minorHAnsi"/>
                <w:sz w:val="20"/>
              </w:rPr>
            </w:pPr>
            <w:r w:rsidRPr="00FF3821">
              <w:rPr>
                <w:rFonts w:asciiTheme="minorHAnsi" w:hAnsiTheme="minorHAnsi" w:cstheme="minorHAnsi"/>
                <w:sz w:val="20"/>
              </w:rPr>
              <w:t xml:space="preserve">means the </w:t>
            </w:r>
            <w:r>
              <w:rPr>
                <w:rFonts w:asciiTheme="minorHAnsi" w:hAnsiTheme="minorHAnsi" w:cstheme="minorHAnsi"/>
                <w:sz w:val="20"/>
              </w:rPr>
              <w:t>Gabriel</w:t>
            </w:r>
            <w:r w:rsidRPr="00FF3821">
              <w:rPr>
                <w:rFonts w:asciiTheme="minorHAnsi" w:hAnsiTheme="minorHAnsi" w:cstheme="minorHAnsi"/>
                <w:sz w:val="20"/>
              </w:rPr>
              <w:t xml:space="preserve"> Members holding shares in the Company</w:t>
            </w:r>
            <w:r>
              <w:rPr>
                <w:rFonts w:asciiTheme="minorHAnsi" w:hAnsiTheme="minorHAnsi" w:cstheme="minorHAnsi"/>
                <w:sz w:val="20"/>
              </w:rPr>
              <w:t>;</w:t>
            </w:r>
          </w:p>
        </w:tc>
      </w:tr>
      <w:tr w:rsidR="000C09D6" w:rsidRPr="00220BE8" w:rsidTr="000C09D6">
        <w:tc>
          <w:tcPr>
            <w:tcW w:w="3080" w:type="dxa"/>
          </w:tcPr>
          <w:p w:rsidR="000C09D6" w:rsidRPr="00220BE8" w:rsidRDefault="000C09D6" w:rsidP="002A7288">
            <w:pPr>
              <w:spacing w:before="120" w:after="120" w:line="276" w:lineRule="auto"/>
              <w:rPr>
                <w:rFonts w:asciiTheme="minorHAnsi" w:hAnsiTheme="minorHAnsi" w:cstheme="minorHAnsi"/>
                <w:b/>
                <w:sz w:val="20"/>
              </w:rPr>
            </w:pPr>
            <w:r w:rsidRPr="00220BE8">
              <w:rPr>
                <w:rFonts w:asciiTheme="minorHAnsi" w:hAnsiTheme="minorHAnsi" w:cstheme="minorHAnsi"/>
                <w:b/>
                <w:sz w:val="20"/>
              </w:rPr>
              <w:t>“</w:t>
            </w:r>
            <w:r>
              <w:rPr>
                <w:rFonts w:asciiTheme="minorHAnsi" w:hAnsiTheme="minorHAnsi" w:cstheme="minorHAnsi"/>
                <w:b/>
                <w:sz w:val="20"/>
              </w:rPr>
              <w:t>Gabriel</w:t>
            </w:r>
            <w:r w:rsidRPr="00220BE8">
              <w:rPr>
                <w:rFonts w:asciiTheme="minorHAnsi" w:hAnsiTheme="minorHAnsi" w:cstheme="minorHAnsi"/>
                <w:b/>
                <w:sz w:val="20"/>
              </w:rPr>
              <w:t xml:space="preserve"> Member”</w:t>
            </w:r>
          </w:p>
        </w:tc>
        <w:tc>
          <w:tcPr>
            <w:tcW w:w="5395" w:type="dxa"/>
          </w:tcPr>
          <w:p w:rsidR="000C09D6" w:rsidRPr="00220BE8" w:rsidRDefault="000C09D6" w:rsidP="002A7288">
            <w:pPr>
              <w:spacing w:before="120" w:after="120" w:line="276" w:lineRule="auto"/>
              <w:jc w:val="both"/>
              <w:rPr>
                <w:rFonts w:asciiTheme="minorHAnsi" w:hAnsiTheme="minorHAnsi" w:cstheme="minorHAnsi"/>
                <w:sz w:val="20"/>
              </w:rPr>
            </w:pPr>
            <w:r w:rsidRPr="00220BE8">
              <w:rPr>
                <w:rFonts w:asciiTheme="minorHAnsi" w:hAnsiTheme="minorHAnsi" w:cstheme="minorHAnsi"/>
                <w:sz w:val="20"/>
              </w:rPr>
              <w:t xml:space="preserve">means any member of </w:t>
            </w:r>
            <w:r>
              <w:rPr>
                <w:rFonts w:asciiTheme="minorHAnsi" w:hAnsiTheme="minorHAnsi" w:cstheme="minorHAnsi"/>
                <w:sz w:val="20"/>
              </w:rPr>
              <w:t>Gabriel</w:t>
            </w:r>
            <w:r w:rsidRPr="00220BE8">
              <w:rPr>
                <w:rFonts w:asciiTheme="minorHAnsi" w:hAnsiTheme="minorHAnsi" w:cstheme="minorHAnsi"/>
                <w:sz w:val="20"/>
              </w:rPr>
              <w:t xml:space="preserve"> from time to time (and for these purposes, a member means a member of </w:t>
            </w:r>
            <w:r>
              <w:rPr>
                <w:rFonts w:asciiTheme="minorHAnsi" w:hAnsiTheme="minorHAnsi" w:cstheme="minorHAnsi"/>
                <w:sz w:val="20"/>
              </w:rPr>
              <w:t>Gabriel</w:t>
            </w:r>
            <w:r w:rsidRPr="00220BE8">
              <w:rPr>
                <w:rFonts w:asciiTheme="minorHAnsi" w:hAnsiTheme="minorHAnsi" w:cstheme="minorHAnsi"/>
                <w:sz w:val="20"/>
              </w:rPr>
              <w:t xml:space="preserve"> and/or a person who is recognised by </w:t>
            </w:r>
            <w:r>
              <w:rPr>
                <w:rFonts w:asciiTheme="minorHAnsi" w:hAnsiTheme="minorHAnsi" w:cstheme="minorHAnsi"/>
                <w:sz w:val="20"/>
              </w:rPr>
              <w:t>Gabriel</w:t>
            </w:r>
            <w:r w:rsidRPr="00220BE8">
              <w:rPr>
                <w:rFonts w:asciiTheme="minorHAnsi" w:hAnsiTheme="minorHAnsi" w:cstheme="minorHAnsi"/>
                <w:sz w:val="20"/>
              </w:rPr>
              <w:t xml:space="preserve"> as being a member of its investment syndicate);</w:t>
            </w:r>
          </w:p>
        </w:tc>
      </w:tr>
      <w:tr w:rsidR="000C09D6" w:rsidRPr="00516E6F">
        <w:tc>
          <w:tcPr>
            <w:tcW w:w="3080" w:type="dxa"/>
          </w:tcPr>
          <w:p w:rsidR="000C09D6" w:rsidRPr="00516E6F" w:rsidRDefault="000C09D6" w:rsidP="00BD1EAA">
            <w:pPr>
              <w:spacing w:before="120" w:after="120"/>
              <w:rPr>
                <w:rFonts w:asciiTheme="minorHAnsi" w:hAnsiTheme="minorHAnsi" w:cstheme="minorHAnsi"/>
                <w:b/>
                <w:sz w:val="20"/>
              </w:rPr>
            </w:pPr>
            <w:r>
              <w:rPr>
                <w:rFonts w:asciiTheme="minorHAnsi" w:hAnsiTheme="minorHAnsi" w:cstheme="minorHAnsi"/>
                <w:b/>
                <w:sz w:val="20"/>
              </w:rPr>
              <w:t>“Gabriel”</w:t>
            </w:r>
          </w:p>
        </w:tc>
        <w:tc>
          <w:tcPr>
            <w:tcW w:w="5395" w:type="dxa"/>
          </w:tcPr>
          <w:p w:rsidR="000C09D6" w:rsidRPr="00516E6F" w:rsidRDefault="000C09D6" w:rsidP="00BD1EAA">
            <w:pPr>
              <w:spacing w:before="120" w:after="120"/>
              <w:jc w:val="both"/>
              <w:rPr>
                <w:rFonts w:asciiTheme="minorHAnsi" w:hAnsiTheme="minorHAnsi" w:cstheme="minorHAnsi"/>
                <w:sz w:val="20"/>
              </w:rPr>
            </w:pPr>
            <w:r>
              <w:rPr>
                <w:rFonts w:asciiTheme="minorHAnsi" w:hAnsiTheme="minorHAnsi" w:cstheme="minorHAnsi"/>
                <w:sz w:val="20"/>
              </w:rPr>
              <w:t xml:space="preserve">means Gabriel Investments Limited, incorporated under </w:t>
            </w:r>
            <w:r w:rsidRPr="000C09D6">
              <w:rPr>
                <w:rFonts w:asciiTheme="minorHAnsi" w:hAnsiTheme="minorHAnsi" w:cstheme="minorHAnsi"/>
                <w:sz w:val="20"/>
              </w:rPr>
              <w:t xml:space="preserve">the Companies Acts in Scotland with registered number </w:t>
            </w:r>
            <w:r w:rsidRPr="00195B5D">
              <w:rPr>
                <w:rFonts w:asciiTheme="minorHAnsi" w:hAnsiTheme="minorHAnsi" w:cstheme="minorHAnsi"/>
                <w:bCs/>
                <w:sz w:val="20"/>
                <w:lang w:val="en"/>
              </w:rPr>
              <w:t>SC409819</w:t>
            </w:r>
            <w:r w:rsidRPr="000C09D6">
              <w:rPr>
                <w:rFonts w:asciiTheme="minorHAnsi" w:hAnsiTheme="minorHAnsi" w:cstheme="minorHAnsi"/>
                <w:sz w:val="20"/>
              </w:rPr>
              <w:t xml:space="preserve"> and having its registered office at </w:t>
            </w:r>
            <w:r w:rsidRPr="000C09D6">
              <w:rPr>
                <w:rFonts w:asciiTheme="minorHAnsi" w:hAnsiTheme="minorHAnsi" w:cstheme="minorHAnsi"/>
                <w:sz w:val="20"/>
                <w:lang w:val="en"/>
              </w:rPr>
              <w:t>50 Richmond Street, Glasgow, G1 1XP</w:t>
            </w:r>
            <w:r>
              <w:rPr>
                <w:rFonts w:asciiTheme="minorHAnsi" w:hAnsiTheme="minorHAnsi" w:cstheme="minorHAnsi"/>
                <w:sz w:val="20"/>
                <w:lang w:val="en"/>
              </w:rPr>
              <w:t>;</w:t>
            </w:r>
          </w:p>
        </w:tc>
      </w:tr>
      <w:tr w:rsidR="00F249DF" w:rsidRPr="00516E6F">
        <w:tc>
          <w:tcPr>
            <w:tcW w:w="3080" w:type="dxa"/>
          </w:tcPr>
          <w:p w:rsidR="00F249DF" w:rsidRPr="00516E6F" w:rsidRDefault="00F249DF" w:rsidP="00BD1EAA">
            <w:pPr>
              <w:spacing w:before="120" w:after="120"/>
              <w:rPr>
                <w:rFonts w:asciiTheme="minorHAnsi" w:hAnsiTheme="minorHAnsi" w:cstheme="minorHAnsi"/>
                <w:b/>
                <w:sz w:val="20"/>
              </w:rPr>
            </w:pPr>
            <w:r w:rsidRPr="00516E6F">
              <w:rPr>
                <w:rFonts w:asciiTheme="minorHAnsi" w:hAnsiTheme="minorHAnsi" w:cstheme="minorHAnsi"/>
                <w:b/>
                <w:sz w:val="20"/>
              </w:rPr>
              <w:t>“Good Leaver”</w:t>
            </w:r>
          </w:p>
        </w:tc>
        <w:tc>
          <w:tcPr>
            <w:tcW w:w="5395" w:type="dxa"/>
          </w:tcPr>
          <w:p w:rsidR="00F249DF" w:rsidRPr="00516E6F" w:rsidRDefault="00F249DF" w:rsidP="00BE5012">
            <w:pPr>
              <w:spacing w:before="120" w:after="120"/>
              <w:jc w:val="both"/>
              <w:rPr>
                <w:rFonts w:asciiTheme="minorHAnsi" w:hAnsiTheme="minorHAnsi" w:cstheme="minorHAnsi"/>
                <w:sz w:val="20"/>
              </w:rPr>
            </w:pPr>
            <w:r w:rsidRPr="00516E6F">
              <w:rPr>
                <w:rFonts w:asciiTheme="minorHAnsi" w:hAnsiTheme="minorHAnsi" w:cstheme="minorHAnsi"/>
                <w:sz w:val="20"/>
              </w:rPr>
              <w:t>means a person who ceases (</w:t>
            </w:r>
            <w:proofErr w:type="spellStart"/>
            <w:r w:rsidRPr="00516E6F">
              <w:rPr>
                <w:rFonts w:asciiTheme="minorHAnsi" w:hAnsiTheme="minorHAnsi" w:cstheme="minorHAnsi"/>
                <w:sz w:val="20"/>
              </w:rPr>
              <w:t>i</w:t>
            </w:r>
            <w:proofErr w:type="spellEnd"/>
            <w:r w:rsidRPr="00516E6F">
              <w:rPr>
                <w:rFonts w:asciiTheme="minorHAnsi" w:hAnsiTheme="minorHAnsi" w:cstheme="minorHAnsi"/>
                <w:sz w:val="20"/>
              </w:rPr>
              <w:t>) employment with the Company or any Group Member of the Company or (ii) holding the office of Director or consultant of the Company or any Group Member of the Company</w:t>
            </w:r>
            <w:r w:rsidR="00C16931">
              <w:rPr>
                <w:rFonts w:asciiTheme="minorHAnsi" w:hAnsiTheme="minorHAnsi" w:cstheme="minorHAnsi"/>
                <w:sz w:val="20"/>
              </w:rPr>
              <w:t>,</w:t>
            </w:r>
            <w:r w:rsidRPr="00516E6F">
              <w:rPr>
                <w:rFonts w:asciiTheme="minorHAnsi" w:hAnsiTheme="minorHAnsi" w:cstheme="minorHAnsi"/>
                <w:sz w:val="20"/>
              </w:rPr>
              <w:t xml:space="preserve"> in any of the following situations:-</w:t>
            </w:r>
          </w:p>
          <w:p w:rsidR="00C16931" w:rsidRPr="00516E6F" w:rsidRDefault="00F249DF" w:rsidP="00C16931">
            <w:pPr>
              <w:spacing w:before="120" w:after="120"/>
              <w:ind w:left="459" w:hanging="459"/>
              <w:jc w:val="both"/>
              <w:rPr>
                <w:rFonts w:asciiTheme="minorHAnsi" w:hAnsiTheme="minorHAnsi" w:cstheme="minorHAnsi"/>
                <w:sz w:val="20"/>
              </w:rPr>
            </w:pPr>
            <w:r w:rsidRPr="00516E6F">
              <w:rPr>
                <w:rFonts w:asciiTheme="minorHAnsi" w:hAnsiTheme="minorHAnsi" w:cstheme="minorHAnsi"/>
                <w:sz w:val="20"/>
              </w:rPr>
              <w:t xml:space="preserve">(a) </w:t>
            </w:r>
            <w:r w:rsidRPr="00516E6F">
              <w:rPr>
                <w:rFonts w:asciiTheme="minorHAnsi" w:hAnsiTheme="minorHAnsi" w:cstheme="minorHAnsi"/>
                <w:sz w:val="20"/>
              </w:rPr>
              <w:tab/>
            </w:r>
            <w:r w:rsidR="00C16931" w:rsidRPr="00516E6F">
              <w:rPr>
                <w:rFonts w:asciiTheme="minorHAnsi" w:hAnsiTheme="minorHAnsi" w:cstheme="minorHAnsi"/>
                <w:sz w:val="20"/>
              </w:rPr>
              <w:t xml:space="preserve">the death of the employee, consultant or the Director (as the case may be); </w:t>
            </w:r>
          </w:p>
          <w:p w:rsidR="00FB14A1" w:rsidRDefault="00F249DF" w:rsidP="00BD1EAA">
            <w:pPr>
              <w:spacing w:before="120" w:after="120"/>
              <w:ind w:left="459" w:hanging="459"/>
              <w:jc w:val="both"/>
              <w:rPr>
                <w:rFonts w:asciiTheme="minorHAnsi" w:hAnsiTheme="minorHAnsi" w:cstheme="minorHAnsi"/>
                <w:sz w:val="20"/>
              </w:rPr>
            </w:pPr>
            <w:r w:rsidRPr="00516E6F">
              <w:rPr>
                <w:rFonts w:asciiTheme="minorHAnsi" w:hAnsiTheme="minorHAnsi" w:cstheme="minorHAnsi"/>
                <w:sz w:val="20"/>
              </w:rPr>
              <w:t xml:space="preserve">(b) </w:t>
            </w:r>
            <w:r w:rsidRPr="00516E6F">
              <w:rPr>
                <w:rFonts w:asciiTheme="minorHAnsi" w:hAnsiTheme="minorHAnsi" w:cstheme="minorHAnsi"/>
                <w:sz w:val="20"/>
              </w:rPr>
              <w:tab/>
            </w:r>
            <w:r w:rsidR="00FB14A1" w:rsidRPr="00516E6F">
              <w:rPr>
                <w:rFonts w:asciiTheme="minorHAnsi" w:hAnsiTheme="minorHAnsi" w:cstheme="minorHAnsi"/>
                <w:sz w:val="20"/>
              </w:rPr>
              <w:t xml:space="preserve">the </w:t>
            </w:r>
            <w:r w:rsidR="00FB14A1">
              <w:rPr>
                <w:rFonts w:asciiTheme="minorHAnsi" w:hAnsiTheme="minorHAnsi" w:cstheme="minorHAnsi"/>
                <w:sz w:val="20"/>
              </w:rPr>
              <w:t xml:space="preserve">resignation of the </w:t>
            </w:r>
            <w:r w:rsidR="00FB14A1" w:rsidRPr="00516E6F">
              <w:rPr>
                <w:rFonts w:asciiTheme="minorHAnsi" w:hAnsiTheme="minorHAnsi" w:cstheme="minorHAnsi"/>
                <w:sz w:val="20"/>
              </w:rPr>
              <w:t>employment or appointment of the employee, consultant or the Director (as the case may be)</w:t>
            </w:r>
            <w:r w:rsidR="00FB14A1">
              <w:rPr>
                <w:rFonts w:asciiTheme="minorHAnsi" w:hAnsiTheme="minorHAnsi" w:cstheme="minorHAnsi"/>
                <w:sz w:val="20"/>
              </w:rPr>
              <w:t xml:space="preserve">, provided </w:t>
            </w:r>
            <w:r w:rsidR="00FE0A2C">
              <w:rPr>
                <w:rFonts w:asciiTheme="minorHAnsi" w:hAnsiTheme="minorHAnsi" w:cstheme="minorHAnsi"/>
                <w:sz w:val="20"/>
              </w:rPr>
              <w:t>the Termination Date of the</w:t>
            </w:r>
            <w:r w:rsidR="00FE0A2C" w:rsidRPr="00516E6F">
              <w:rPr>
                <w:rFonts w:asciiTheme="minorHAnsi" w:hAnsiTheme="minorHAnsi" w:cstheme="minorHAnsi"/>
                <w:sz w:val="20"/>
              </w:rPr>
              <w:t xml:space="preserve"> employment</w:t>
            </w:r>
            <w:r w:rsidR="00FE0A2C">
              <w:rPr>
                <w:rFonts w:asciiTheme="minorHAnsi" w:hAnsiTheme="minorHAnsi" w:cstheme="minorHAnsi"/>
                <w:sz w:val="20"/>
              </w:rPr>
              <w:t>, appointment</w:t>
            </w:r>
            <w:r w:rsidR="00FE0A2C" w:rsidRPr="00516E6F">
              <w:rPr>
                <w:rFonts w:asciiTheme="minorHAnsi" w:hAnsiTheme="minorHAnsi" w:cstheme="minorHAnsi"/>
                <w:sz w:val="20"/>
              </w:rPr>
              <w:t xml:space="preserve"> or holding office</w:t>
            </w:r>
            <w:r w:rsidR="00FB14A1">
              <w:rPr>
                <w:rFonts w:asciiTheme="minorHAnsi" w:hAnsiTheme="minorHAnsi" w:cstheme="minorHAnsi"/>
                <w:sz w:val="20"/>
              </w:rPr>
              <w:t xml:space="preserve"> is </w:t>
            </w:r>
            <w:r w:rsidR="00FB14A1" w:rsidRPr="00516E6F">
              <w:rPr>
                <w:rFonts w:asciiTheme="minorHAnsi" w:hAnsiTheme="minorHAnsi" w:cstheme="minorHAnsi"/>
                <w:sz w:val="20"/>
              </w:rPr>
              <w:t xml:space="preserve">after the </w:t>
            </w:r>
            <w:r w:rsidR="00FB14A1">
              <w:rPr>
                <w:rFonts w:asciiTheme="minorHAnsi" w:hAnsiTheme="minorHAnsi" w:cstheme="minorHAnsi"/>
                <w:sz w:val="20"/>
              </w:rPr>
              <w:t>fifth</w:t>
            </w:r>
            <w:r w:rsidR="00FB14A1" w:rsidRPr="00516E6F">
              <w:rPr>
                <w:rFonts w:asciiTheme="minorHAnsi" w:hAnsiTheme="minorHAnsi" w:cstheme="minorHAnsi"/>
                <w:sz w:val="20"/>
              </w:rPr>
              <w:t xml:space="preserve"> anniversary of commencement of employment</w:t>
            </w:r>
            <w:r w:rsidR="00FB14A1">
              <w:rPr>
                <w:rFonts w:asciiTheme="minorHAnsi" w:hAnsiTheme="minorHAnsi" w:cstheme="minorHAnsi"/>
                <w:sz w:val="20"/>
              </w:rPr>
              <w:t>, appointment</w:t>
            </w:r>
            <w:r w:rsidR="00FB14A1" w:rsidRPr="00516E6F">
              <w:rPr>
                <w:rFonts w:asciiTheme="minorHAnsi" w:hAnsiTheme="minorHAnsi" w:cstheme="minorHAnsi"/>
                <w:sz w:val="20"/>
              </w:rPr>
              <w:t xml:space="preserve"> or holding office</w:t>
            </w:r>
            <w:r w:rsidR="00806EDE">
              <w:rPr>
                <w:rFonts w:asciiTheme="minorHAnsi" w:hAnsiTheme="minorHAnsi" w:cstheme="minorHAnsi"/>
                <w:sz w:val="20"/>
              </w:rPr>
              <w:t>;</w:t>
            </w:r>
          </w:p>
          <w:p w:rsidR="00F249DF" w:rsidRDefault="00FB14A1" w:rsidP="00F712DE">
            <w:pPr>
              <w:tabs>
                <w:tab w:val="left" w:pos="405"/>
              </w:tabs>
              <w:spacing w:before="120" w:after="120"/>
              <w:ind w:left="459" w:hanging="459"/>
              <w:jc w:val="both"/>
              <w:rPr>
                <w:rFonts w:asciiTheme="minorHAnsi" w:hAnsiTheme="minorHAnsi" w:cstheme="minorHAnsi"/>
                <w:sz w:val="20"/>
              </w:rPr>
            </w:pPr>
            <w:r>
              <w:rPr>
                <w:rFonts w:asciiTheme="minorHAnsi" w:hAnsiTheme="minorHAnsi" w:cstheme="minorHAnsi"/>
                <w:sz w:val="20"/>
              </w:rPr>
              <w:t xml:space="preserve">(c) </w:t>
            </w:r>
            <w:r w:rsidR="007A6EE9" w:rsidRPr="00516E6F">
              <w:rPr>
                <w:rFonts w:asciiTheme="minorHAnsi" w:hAnsiTheme="minorHAnsi" w:cstheme="minorHAnsi"/>
                <w:sz w:val="20"/>
              </w:rPr>
              <w:tab/>
            </w:r>
            <w:r w:rsidR="00F249DF" w:rsidRPr="00516E6F">
              <w:rPr>
                <w:rFonts w:asciiTheme="minorHAnsi" w:hAnsiTheme="minorHAnsi" w:cstheme="minorHAnsi"/>
                <w:sz w:val="20"/>
              </w:rPr>
              <w:t xml:space="preserve">by reason of the </w:t>
            </w:r>
            <w:r w:rsidRPr="00516E6F">
              <w:rPr>
                <w:rFonts w:asciiTheme="minorHAnsi" w:hAnsiTheme="minorHAnsi" w:cstheme="minorHAnsi"/>
                <w:sz w:val="20"/>
              </w:rPr>
              <w:t xml:space="preserve">employee, consultant or the Director </w:t>
            </w:r>
            <w:r w:rsidR="00F249DF" w:rsidRPr="00516E6F">
              <w:rPr>
                <w:rFonts w:asciiTheme="minorHAnsi" w:hAnsiTheme="minorHAnsi" w:cstheme="minorHAnsi"/>
                <w:sz w:val="20"/>
              </w:rPr>
              <w:t>leaving employment for reasons of ill health or disability as certified to the Board’s reasonable satisfac</w:t>
            </w:r>
            <w:r>
              <w:rPr>
                <w:rFonts w:asciiTheme="minorHAnsi" w:hAnsiTheme="minorHAnsi" w:cstheme="minorHAnsi"/>
                <w:sz w:val="20"/>
              </w:rPr>
              <w:t>tion by an independent doctor</w:t>
            </w:r>
            <w:r w:rsidR="00F249DF" w:rsidRPr="00516E6F">
              <w:rPr>
                <w:rFonts w:asciiTheme="minorHAnsi" w:hAnsiTheme="minorHAnsi" w:cstheme="minorHAnsi"/>
                <w:sz w:val="20"/>
              </w:rPr>
              <w:t xml:space="preserve">; </w:t>
            </w:r>
            <w:r w:rsidR="00F712DE">
              <w:rPr>
                <w:rFonts w:asciiTheme="minorHAnsi" w:hAnsiTheme="minorHAnsi" w:cstheme="minorHAnsi"/>
                <w:sz w:val="20"/>
              </w:rPr>
              <w:t>or</w:t>
            </w:r>
          </w:p>
          <w:p w:rsidR="00F712DE" w:rsidRPr="00516E6F" w:rsidRDefault="00F712DE" w:rsidP="00FB14A1">
            <w:pPr>
              <w:spacing w:before="120" w:after="120"/>
              <w:ind w:left="459" w:hanging="459"/>
              <w:jc w:val="both"/>
              <w:rPr>
                <w:rFonts w:asciiTheme="minorHAnsi" w:hAnsiTheme="minorHAnsi" w:cstheme="minorHAnsi"/>
                <w:sz w:val="20"/>
              </w:rPr>
            </w:pPr>
            <w:r>
              <w:rPr>
                <w:rFonts w:asciiTheme="minorHAnsi" w:hAnsiTheme="minorHAnsi" w:cstheme="minorHAnsi"/>
                <w:sz w:val="20"/>
              </w:rPr>
              <w:t xml:space="preserve">(d) </w:t>
            </w:r>
            <w:r w:rsidR="007A6EE9" w:rsidRPr="00516E6F">
              <w:rPr>
                <w:rFonts w:asciiTheme="minorHAnsi" w:hAnsiTheme="minorHAnsi" w:cstheme="minorHAnsi"/>
                <w:sz w:val="20"/>
              </w:rPr>
              <w:tab/>
            </w:r>
            <w:proofErr w:type="gramStart"/>
            <w:r w:rsidRPr="00220BE8">
              <w:rPr>
                <w:rFonts w:asciiTheme="minorHAnsi" w:hAnsiTheme="minorHAnsi" w:cstheme="minorHAnsi"/>
                <w:sz w:val="20"/>
              </w:rPr>
              <w:t>by</w:t>
            </w:r>
            <w:proofErr w:type="gramEnd"/>
            <w:r w:rsidRPr="00220BE8">
              <w:rPr>
                <w:rFonts w:asciiTheme="minorHAnsi" w:hAnsiTheme="minorHAnsi" w:cstheme="minorHAnsi"/>
                <w:sz w:val="20"/>
              </w:rPr>
              <w:t xml:space="preserve"> reason of the dismissal of the employee by reason of redundancy</w:t>
            </w:r>
            <w:r>
              <w:rPr>
                <w:rFonts w:asciiTheme="minorHAnsi" w:hAnsiTheme="minorHAnsi" w:cstheme="minorHAnsi"/>
                <w:sz w:val="20"/>
              </w:rPr>
              <w:t>.</w:t>
            </w:r>
          </w:p>
        </w:tc>
      </w:tr>
      <w:tr w:rsidR="00F249DF" w:rsidRPr="00516E6F">
        <w:tc>
          <w:tcPr>
            <w:tcW w:w="3080" w:type="dxa"/>
          </w:tcPr>
          <w:p w:rsidR="00F249DF" w:rsidRPr="00516E6F" w:rsidRDefault="00F249DF" w:rsidP="008D4DB0">
            <w:pPr>
              <w:spacing w:before="120" w:after="120"/>
              <w:rPr>
                <w:rFonts w:asciiTheme="minorHAnsi" w:hAnsiTheme="minorHAnsi" w:cstheme="minorHAnsi"/>
                <w:b/>
                <w:sz w:val="20"/>
              </w:rPr>
            </w:pPr>
            <w:r w:rsidRPr="00516E6F">
              <w:rPr>
                <w:rFonts w:asciiTheme="minorHAnsi" w:hAnsiTheme="minorHAnsi" w:cstheme="minorHAnsi"/>
                <w:b/>
                <w:sz w:val="20"/>
              </w:rPr>
              <w:t>“Group Member”</w:t>
            </w:r>
          </w:p>
        </w:tc>
        <w:tc>
          <w:tcPr>
            <w:tcW w:w="5395" w:type="dxa"/>
          </w:tcPr>
          <w:p w:rsidR="00F249DF" w:rsidRPr="00516E6F" w:rsidRDefault="00F249DF" w:rsidP="008D4DB0">
            <w:pPr>
              <w:spacing w:before="120" w:after="120"/>
              <w:jc w:val="both"/>
              <w:rPr>
                <w:rFonts w:asciiTheme="minorHAnsi" w:hAnsiTheme="minorHAnsi" w:cstheme="minorHAnsi"/>
                <w:sz w:val="20"/>
              </w:rPr>
            </w:pPr>
            <w:r w:rsidRPr="00516E6F">
              <w:rPr>
                <w:rFonts w:asciiTheme="minorHAnsi" w:hAnsiTheme="minorHAnsi" w:cstheme="minorHAnsi"/>
                <w:sz w:val="20"/>
              </w:rPr>
              <w:t>means any holding company, subsidiary company, wholly-owned subsidiary company or a parent company, in each case as defined in the Act;</w:t>
            </w:r>
          </w:p>
        </w:tc>
      </w:tr>
      <w:tr w:rsidR="000C09D6" w:rsidRPr="00220BE8" w:rsidTr="000C09D6">
        <w:tc>
          <w:tcPr>
            <w:tcW w:w="3080" w:type="dxa"/>
          </w:tcPr>
          <w:p w:rsidR="000C09D6" w:rsidRPr="00220BE8" w:rsidRDefault="000C09D6" w:rsidP="000C09D6">
            <w:pPr>
              <w:spacing w:before="120" w:after="120"/>
              <w:rPr>
                <w:rFonts w:asciiTheme="minorHAnsi" w:hAnsiTheme="minorHAnsi" w:cstheme="minorHAnsi"/>
                <w:b/>
                <w:sz w:val="20"/>
              </w:rPr>
            </w:pPr>
            <w:r w:rsidRPr="00220BE8">
              <w:rPr>
                <w:rFonts w:asciiTheme="minorHAnsi" w:hAnsiTheme="minorHAnsi" w:cstheme="minorHAnsi"/>
                <w:b/>
                <w:sz w:val="20"/>
              </w:rPr>
              <w:t>“Investment Agreement”</w:t>
            </w:r>
          </w:p>
        </w:tc>
        <w:tc>
          <w:tcPr>
            <w:tcW w:w="5395" w:type="dxa"/>
          </w:tcPr>
          <w:p w:rsidR="000C09D6" w:rsidRPr="00220BE8" w:rsidRDefault="000C09D6" w:rsidP="000C09D6">
            <w:pPr>
              <w:spacing w:before="120" w:after="120"/>
              <w:jc w:val="both"/>
              <w:rPr>
                <w:rFonts w:asciiTheme="minorHAnsi" w:hAnsiTheme="minorHAnsi" w:cstheme="minorHAnsi"/>
                <w:sz w:val="20"/>
              </w:rPr>
            </w:pPr>
            <w:r w:rsidRPr="00220BE8">
              <w:rPr>
                <w:rFonts w:asciiTheme="minorHAnsi" w:hAnsiTheme="minorHAnsi" w:cstheme="minorHAnsi"/>
                <w:sz w:val="20"/>
              </w:rPr>
              <w:t xml:space="preserve">means the Investment Agreement amongst the Company, the Executives, the Investors and others (all as defined therein) </w:t>
            </w:r>
            <w:r w:rsidRPr="00220BE8">
              <w:rPr>
                <w:rFonts w:asciiTheme="minorHAnsi" w:hAnsiTheme="minorHAnsi" w:cstheme="minorHAnsi"/>
                <w:sz w:val="20"/>
              </w:rPr>
              <w:lastRenderedPageBreak/>
              <w:t>dated on or around the date of adoption of these Articles;</w:t>
            </w:r>
          </w:p>
        </w:tc>
      </w:tr>
      <w:tr w:rsidR="00AF3BEB" w:rsidRPr="00220BE8" w:rsidTr="00471597">
        <w:tc>
          <w:tcPr>
            <w:tcW w:w="3080" w:type="dxa"/>
          </w:tcPr>
          <w:p w:rsidR="00AF3BEB" w:rsidRPr="00220BE8" w:rsidRDefault="00AF3BEB" w:rsidP="00471597">
            <w:pPr>
              <w:spacing w:before="120" w:after="120" w:line="276" w:lineRule="auto"/>
              <w:rPr>
                <w:rFonts w:asciiTheme="minorHAnsi" w:hAnsiTheme="minorHAnsi" w:cstheme="minorHAnsi"/>
                <w:b/>
                <w:sz w:val="20"/>
              </w:rPr>
            </w:pPr>
            <w:r>
              <w:rPr>
                <w:rFonts w:asciiTheme="minorHAnsi" w:hAnsiTheme="minorHAnsi" w:cstheme="minorHAnsi"/>
                <w:b/>
                <w:sz w:val="20"/>
              </w:rPr>
              <w:lastRenderedPageBreak/>
              <w:t>“Investor</w:t>
            </w:r>
            <w:r w:rsidR="00471597">
              <w:rPr>
                <w:rFonts w:asciiTheme="minorHAnsi" w:hAnsiTheme="minorHAnsi" w:cstheme="minorHAnsi"/>
                <w:b/>
                <w:sz w:val="20"/>
              </w:rPr>
              <w:t xml:space="preserve"> Director</w:t>
            </w:r>
            <w:r w:rsidRPr="00220BE8">
              <w:rPr>
                <w:rFonts w:asciiTheme="minorHAnsi" w:hAnsiTheme="minorHAnsi" w:cstheme="minorHAnsi"/>
                <w:b/>
                <w:sz w:val="20"/>
              </w:rPr>
              <w:t>”</w:t>
            </w:r>
          </w:p>
        </w:tc>
        <w:tc>
          <w:tcPr>
            <w:tcW w:w="5395" w:type="dxa"/>
          </w:tcPr>
          <w:p w:rsidR="00AF3BEB" w:rsidRPr="00220BE8" w:rsidRDefault="00AF3BEB" w:rsidP="00B26723">
            <w:pPr>
              <w:spacing w:before="120" w:after="120" w:line="276" w:lineRule="auto"/>
              <w:jc w:val="both"/>
              <w:rPr>
                <w:rFonts w:asciiTheme="minorHAnsi" w:hAnsiTheme="minorHAnsi" w:cstheme="minorHAnsi"/>
                <w:sz w:val="20"/>
              </w:rPr>
            </w:pPr>
            <w:r w:rsidRPr="003D0A27">
              <w:rPr>
                <w:rFonts w:asciiTheme="minorHAnsi" w:hAnsiTheme="minorHAnsi" w:cstheme="minorHAnsi"/>
                <w:sz w:val="20"/>
              </w:rPr>
              <w:t xml:space="preserve">means </w:t>
            </w:r>
            <w:r w:rsidR="00471597">
              <w:rPr>
                <w:rFonts w:asciiTheme="minorHAnsi" w:hAnsiTheme="minorHAnsi" w:cstheme="minorHAnsi"/>
                <w:sz w:val="20"/>
              </w:rPr>
              <w:t xml:space="preserve">[each of] </w:t>
            </w:r>
            <w:r>
              <w:rPr>
                <w:rFonts w:asciiTheme="minorHAnsi" w:hAnsiTheme="minorHAnsi" w:cstheme="minorHAnsi"/>
                <w:sz w:val="20"/>
              </w:rPr>
              <w:t>the Gabriel Director [and the SE Director]</w:t>
            </w:r>
            <w:r w:rsidRPr="003D0A27">
              <w:rPr>
                <w:rFonts w:asciiTheme="minorHAnsi" w:hAnsiTheme="minorHAnsi" w:cstheme="minorHAnsi"/>
                <w:sz w:val="20"/>
              </w:rPr>
              <w:t xml:space="preserve">; </w:t>
            </w:r>
            <w:r w:rsidR="00471597">
              <w:rPr>
                <w:rFonts w:asciiTheme="minorHAnsi" w:hAnsiTheme="minorHAnsi" w:cstheme="minorHAnsi"/>
                <w:sz w:val="20"/>
              </w:rPr>
              <w:t>[</w:t>
            </w:r>
            <w:r w:rsidRPr="003D0A27">
              <w:rPr>
                <w:rFonts w:asciiTheme="minorHAnsi" w:hAnsiTheme="minorHAnsi" w:cstheme="minorHAnsi"/>
                <w:sz w:val="20"/>
              </w:rPr>
              <w:t>and “</w:t>
            </w:r>
            <w:r>
              <w:rPr>
                <w:rFonts w:asciiTheme="minorHAnsi" w:hAnsiTheme="minorHAnsi" w:cstheme="minorHAnsi"/>
                <w:b/>
                <w:sz w:val="20"/>
              </w:rPr>
              <w:t>Investor</w:t>
            </w:r>
            <w:r w:rsidRPr="003D0A27">
              <w:rPr>
                <w:rFonts w:asciiTheme="minorHAnsi" w:hAnsiTheme="minorHAnsi" w:cstheme="minorHAnsi"/>
                <w:b/>
                <w:sz w:val="20"/>
              </w:rPr>
              <w:t xml:space="preserve"> Director</w:t>
            </w:r>
            <w:r w:rsidR="00471597">
              <w:rPr>
                <w:rFonts w:asciiTheme="minorHAnsi" w:hAnsiTheme="minorHAnsi" w:cstheme="minorHAnsi"/>
                <w:b/>
                <w:sz w:val="20"/>
              </w:rPr>
              <w:t>s</w:t>
            </w:r>
            <w:r w:rsidRPr="003D0A27">
              <w:rPr>
                <w:rFonts w:asciiTheme="minorHAnsi" w:hAnsiTheme="minorHAnsi" w:cstheme="minorHAnsi"/>
                <w:sz w:val="20"/>
              </w:rPr>
              <w:t>” shall be construed accordingly</w:t>
            </w:r>
            <w:r w:rsidR="00471597">
              <w:rPr>
                <w:rFonts w:asciiTheme="minorHAnsi" w:hAnsiTheme="minorHAnsi" w:cstheme="minorHAnsi"/>
                <w:sz w:val="20"/>
              </w:rPr>
              <w:t>]</w:t>
            </w:r>
            <w:r w:rsidRPr="003D0A27">
              <w:rPr>
                <w:rFonts w:asciiTheme="minorHAnsi" w:hAnsiTheme="minorHAnsi" w:cstheme="minorHAnsi"/>
                <w:sz w:val="20"/>
              </w:rPr>
              <w:t>;</w:t>
            </w:r>
          </w:p>
        </w:tc>
      </w:tr>
      <w:tr w:rsidR="000C09D6" w:rsidRPr="00220BE8" w:rsidTr="000C09D6">
        <w:tc>
          <w:tcPr>
            <w:tcW w:w="3080" w:type="dxa"/>
          </w:tcPr>
          <w:p w:rsidR="000C09D6" w:rsidRPr="00220BE8" w:rsidRDefault="000C09D6" w:rsidP="000C09D6">
            <w:pPr>
              <w:spacing w:before="120" w:after="120"/>
              <w:rPr>
                <w:rFonts w:asciiTheme="minorHAnsi" w:hAnsiTheme="minorHAnsi" w:cstheme="minorHAnsi"/>
                <w:b/>
                <w:sz w:val="20"/>
              </w:rPr>
            </w:pPr>
            <w:r w:rsidRPr="00220BE8">
              <w:rPr>
                <w:rFonts w:asciiTheme="minorHAnsi" w:hAnsiTheme="minorHAnsi" w:cstheme="minorHAnsi"/>
                <w:b/>
                <w:sz w:val="20"/>
              </w:rPr>
              <w:t>“Investor Majority”</w:t>
            </w:r>
          </w:p>
        </w:tc>
        <w:tc>
          <w:tcPr>
            <w:tcW w:w="5395" w:type="dxa"/>
          </w:tcPr>
          <w:p w:rsidR="000C09D6" w:rsidRPr="00220BE8" w:rsidRDefault="000C09D6">
            <w:pPr>
              <w:spacing w:before="120" w:after="120"/>
              <w:jc w:val="both"/>
              <w:rPr>
                <w:rFonts w:asciiTheme="minorHAnsi" w:hAnsiTheme="minorHAnsi" w:cstheme="minorHAnsi"/>
                <w:sz w:val="20"/>
              </w:rPr>
            </w:pPr>
            <w:r w:rsidRPr="003D0A27">
              <w:rPr>
                <w:rFonts w:asciiTheme="minorHAnsi" w:hAnsiTheme="minorHAnsi" w:cstheme="minorHAnsi"/>
                <w:sz w:val="20"/>
              </w:rPr>
              <w:t xml:space="preserve">means the Investors holding for the time being more than </w:t>
            </w:r>
            <w:r>
              <w:rPr>
                <w:rFonts w:asciiTheme="minorHAnsi" w:hAnsiTheme="minorHAnsi" w:cstheme="minorHAnsi"/>
                <w:sz w:val="20"/>
              </w:rPr>
              <w:t>5</w:t>
            </w:r>
            <w:r w:rsidRPr="003D0A27">
              <w:rPr>
                <w:rFonts w:asciiTheme="minorHAnsi" w:hAnsiTheme="minorHAnsi" w:cstheme="minorHAnsi"/>
                <w:sz w:val="20"/>
              </w:rPr>
              <w:t>0% by nominal value of the shares in the Company for the time being held by the Investors</w:t>
            </w:r>
            <w:r w:rsidR="00824112">
              <w:rPr>
                <w:rFonts w:asciiTheme="minorHAnsi" w:hAnsiTheme="minorHAnsi" w:cstheme="minorHAnsi"/>
                <w:sz w:val="20"/>
              </w:rPr>
              <w:t xml:space="preserve"> </w:t>
            </w:r>
            <w:r w:rsidR="00B01041">
              <w:rPr>
                <w:rFonts w:asciiTheme="minorHAnsi" w:hAnsiTheme="minorHAnsi" w:cstheme="minorHAnsi"/>
                <w:sz w:val="20"/>
              </w:rPr>
              <w:t>(which must include (</w:t>
            </w:r>
            <w:proofErr w:type="spellStart"/>
            <w:r w:rsidR="00B01041">
              <w:rPr>
                <w:rFonts w:asciiTheme="minorHAnsi" w:hAnsiTheme="minorHAnsi" w:cstheme="minorHAnsi"/>
                <w:sz w:val="20"/>
              </w:rPr>
              <w:t>i</w:t>
            </w:r>
            <w:proofErr w:type="spellEnd"/>
            <w:r w:rsidR="00B01041">
              <w:rPr>
                <w:rFonts w:asciiTheme="minorHAnsi" w:hAnsiTheme="minorHAnsi" w:cstheme="minorHAnsi"/>
                <w:sz w:val="20"/>
              </w:rPr>
              <w:t>) a Gabriel</w:t>
            </w:r>
            <w:r>
              <w:rPr>
                <w:rFonts w:asciiTheme="minorHAnsi" w:hAnsiTheme="minorHAnsi" w:cstheme="minorHAnsi"/>
                <w:sz w:val="20"/>
              </w:rPr>
              <w:t xml:space="preserve"> Investor Majority </w:t>
            </w:r>
            <w:r w:rsidRPr="00941FBD">
              <w:rPr>
                <w:rFonts w:asciiTheme="minorHAnsi" w:hAnsiTheme="minorHAnsi" w:cstheme="minorHAnsi"/>
                <w:sz w:val="20"/>
              </w:rPr>
              <w:t xml:space="preserve">for as long as any </w:t>
            </w:r>
            <w:r w:rsidR="00B01041">
              <w:rPr>
                <w:rFonts w:asciiTheme="minorHAnsi" w:hAnsiTheme="minorHAnsi" w:cstheme="minorHAnsi"/>
                <w:sz w:val="20"/>
              </w:rPr>
              <w:t>Gabriel</w:t>
            </w:r>
            <w:r w:rsidRPr="00941FBD">
              <w:rPr>
                <w:rFonts w:asciiTheme="minorHAnsi" w:hAnsiTheme="minorHAnsi" w:cstheme="minorHAnsi"/>
                <w:sz w:val="20"/>
              </w:rPr>
              <w:t xml:space="preserve"> Investors hold any shares in the Company</w:t>
            </w:r>
            <w:r w:rsidR="001557D8">
              <w:rPr>
                <w:rFonts w:asciiTheme="minorHAnsi" w:hAnsiTheme="minorHAnsi" w:cstheme="minorHAnsi"/>
                <w:sz w:val="20"/>
              </w:rPr>
              <w:t>,</w:t>
            </w:r>
            <w:r>
              <w:rPr>
                <w:rFonts w:asciiTheme="minorHAnsi" w:hAnsiTheme="minorHAnsi" w:cstheme="minorHAnsi"/>
                <w:sz w:val="20"/>
              </w:rPr>
              <w:t xml:space="preserve"> </w:t>
            </w:r>
            <w:r w:rsidR="00471597">
              <w:rPr>
                <w:rFonts w:asciiTheme="minorHAnsi" w:hAnsiTheme="minorHAnsi" w:cstheme="minorHAnsi"/>
                <w:sz w:val="20"/>
              </w:rPr>
              <w:t>[</w:t>
            </w:r>
            <w:r>
              <w:rPr>
                <w:rFonts w:asciiTheme="minorHAnsi" w:hAnsiTheme="minorHAnsi" w:cstheme="minorHAnsi"/>
                <w:sz w:val="20"/>
              </w:rPr>
              <w:t>(ii) Scottish Enterprise for so long as Scottish Enterpri</w:t>
            </w:r>
            <w:r w:rsidR="001557D8">
              <w:rPr>
                <w:rFonts w:asciiTheme="minorHAnsi" w:hAnsiTheme="minorHAnsi" w:cstheme="minorHAnsi"/>
                <w:sz w:val="20"/>
              </w:rPr>
              <w:t>se holds shares in the Company)</w:t>
            </w:r>
            <w:r w:rsidR="00471597">
              <w:rPr>
                <w:rFonts w:asciiTheme="minorHAnsi" w:hAnsiTheme="minorHAnsi" w:cstheme="minorHAnsi"/>
                <w:sz w:val="20"/>
              </w:rPr>
              <w:t>]</w:t>
            </w:r>
            <w:r w:rsidR="001557D8">
              <w:rPr>
                <w:rFonts w:asciiTheme="minorHAnsi" w:hAnsiTheme="minorHAnsi" w:cstheme="minorHAnsi"/>
                <w:sz w:val="20"/>
              </w:rPr>
              <w:t xml:space="preserve">, </w:t>
            </w:r>
            <w:r w:rsidR="00824112">
              <w:rPr>
                <w:rFonts w:asciiTheme="minorHAnsi" w:hAnsiTheme="minorHAnsi" w:cstheme="minorHAnsi"/>
                <w:sz w:val="20"/>
              </w:rPr>
              <w:t>[</w:t>
            </w:r>
            <w:r w:rsidR="001557D8">
              <w:rPr>
                <w:rFonts w:asciiTheme="minorHAnsi" w:hAnsiTheme="minorHAnsi" w:cstheme="minorHAnsi"/>
                <w:sz w:val="20"/>
              </w:rPr>
              <w:t>an</w:t>
            </w:r>
            <w:r w:rsidR="00824112">
              <w:rPr>
                <w:rFonts w:asciiTheme="minorHAnsi" w:hAnsiTheme="minorHAnsi" w:cstheme="minorHAnsi"/>
                <w:sz w:val="20"/>
              </w:rPr>
              <w:t xml:space="preserve">d </w:t>
            </w:r>
            <w:r w:rsidR="001557D8">
              <w:rPr>
                <w:rFonts w:asciiTheme="minorHAnsi" w:hAnsiTheme="minorHAnsi" w:cstheme="minorHAnsi"/>
                <w:sz w:val="20"/>
              </w:rPr>
              <w:t>(iii) SEF for so long as SEF holds shares in the Company]</w:t>
            </w:r>
            <w:r w:rsidRPr="00220BE8">
              <w:rPr>
                <w:rFonts w:asciiTheme="minorHAnsi" w:hAnsiTheme="minorHAnsi" w:cstheme="minorHAnsi"/>
                <w:sz w:val="20"/>
              </w:rPr>
              <w:t>;</w:t>
            </w:r>
          </w:p>
        </w:tc>
      </w:tr>
      <w:tr w:rsidR="000C09D6" w:rsidRPr="00220BE8" w:rsidTr="000C09D6">
        <w:tc>
          <w:tcPr>
            <w:tcW w:w="3080" w:type="dxa"/>
          </w:tcPr>
          <w:p w:rsidR="000C09D6" w:rsidRPr="00220BE8" w:rsidRDefault="000C09D6" w:rsidP="000C09D6">
            <w:pPr>
              <w:spacing w:before="120" w:after="120"/>
              <w:rPr>
                <w:rFonts w:asciiTheme="minorHAnsi" w:hAnsiTheme="minorHAnsi" w:cstheme="minorHAnsi"/>
                <w:b/>
                <w:sz w:val="20"/>
              </w:rPr>
            </w:pPr>
            <w:r w:rsidRPr="00220BE8">
              <w:rPr>
                <w:rFonts w:asciiTheme="minorHAnsi" w:hAnsiTheme="minorHAnsi" w:cstheme="minorHAnsi"/>
                <w:b/>
                <w:sz w:val="20"/>
              </w:rPr>
              <w:t>“Investors”</w:t>
            </w:r>
          </w:p>
        </w:tc>
        <w:tc>
          <w:tcPr>
            <w:tcW w:w="5395" w:type="dxa"/>
          </w:tcPr>
          <w:p w:rsidR="000C09D6" w:rsidRPr="00220BE8" w:rsidRDefault="000C09D6" w:rsidP="000C09D6">
            <w:pPr>
              <w:spacing w:before="120" w:after="120"/>
              <w:jc w:val="both"/>
              <w:rPr>
                <w:rFonts w:asciiTheme="minorHAnsi" w:hAnsiTheme="minorHAnsi" w:cstheme="minorHAnsi"/>
                <w:sz w:val="20"/>
              </w:rPr>
            </w:pPr>
            <w:r w:rsidRPr="00220BE8">
              <w:rPr>
                <w:rFonts w:asciiTheme="minorHAnsi" w:hAnsiTheme="minorHAnsi" w:cstheme="minorHAnsi"/>
                <w:sz w:val="20"/>
              </w:rPr>
              <w:t>shall have the same meaning as given to it in the Investment Agreement;</w:t>
            </w:r>
          </w:p>
        </w:tc>
      </w:tr>
      <w:tr w:rsidR="00E75D9F" w:rsidRPr="00516E6F">
        <w:tc>
          <w:tcPr>
            <w:tcW w:w="3080" w:type="dxa"/>
          </w:tcPr>
          <w:p w:rsidR="00E75D9F" w:rsidRPr="00516E6F" w:rsidRDefault="00E75D9F" w:rsidP="008D4DB0">
            <w:pPr>
              <w:spacing w:before="120" w:after="120"/>
              <w:rPr>
                <w:rFonts w:asciiTheme="minorHAnsi" w:hAnsiTheme="minorHAnsi" w:cstheme="minorHAnsi"/>
                <w:b/>
                <w:sz w:val="20"/>
              </w:rPr>
            </w:pPr>
            <w:r w:rsidRPr="00516E6F">
              <w:rPr>
                <w:rFonts w:asciiTheme="minorHAnsi" w:hAnsiTheme="minorHAnsi" w:cstheme="minorHAnsi"/>
                <w:b/>
                <w:sz w:val="20"/>
              </w:rPr>
              <w:t>“Issued Amount”</w:t>
            </w:r>
          </w:p>
        </w:tc>
        <w:tc>
          <w:tcPr>
            <w:tcW w:w="5395" w:type="dxa"/>
          </w:tcPr>
          <w:p w:rsidR="001B0AFD" w:rsidRPr="00516E6F" w:rsidRDefault="00E75D9F" w:rsidP="00816E3B">
            <w:pPr>
              <w:spacing w:before="120" w:after="120"/>
              <w:jc w:val="both"/>
              <w:rPr>
                <w:rFonts w:asciiTheme="minorHAnsi" w:hAnsiTheme="minorHAnsi" w:cstheme="minorHAnsi"/>
                <w:sz w:val="20"/>
              </w:rPr>
            </w:pPr>
            <w:r w:rsidRPr="00516E6F">
              <w:rPr>
                <w:rFonts w:asciiTheme="minorHAnsi" w:hAnsiTheme="minorHAnsi" w:cstheme="minorHAnsi"/>
                <w:sz w:val="20"/>
              </w:rPr>
              <w:t xml:space="preserve">means </w:t>
            </w:r>
            <w:r w:rsidR="00C75AA4">
              <w:rPr>
                <w:rFonts w:asciiTheme="minorHAnsi" w:hAnsiTheme="minorHAnsi" w:cstheme="minorHAnsi"/>
                <w:sz w:val="20"/>
              </w:rPr>
              <w:t>£</w:t>
            </w:r>
            <w:r w:rsidR="001E4F9C">
              <w:rPr>
                <w:rFonts w:asciiTheme="minorHAnsi" w:hAnsiTheme="minorHAnsi" w:cstheme="minorHAnsi"/>
                <w:sz w:val="20"/>
              </w:rPr>
              <w:t>[</w:t>
            </w:r>
            <w:r w:rsidR="001E4F9C" w:rsidRPr="001E4F9C">
              <w:rPr>
                <w:rFonts w:asciiTheme="minorHAnsi" w:hAnsiTheme="minorHAnsi" w:cstheme="minorHAnsi"/>
                <w:sz w:val="20"/>
                <w:highlight w:val="yellow"/>
              </w:rPr>
              <w:t>INSERT</w:t>
            </w:r>
            <w:r w:rsidR="001E4F9C">
              <w:rPr>
                <w:rFonts w:asciiTheme="minorHAnsi" w:hAnsiTheme="minorHAnsi" w:cstheme="minorHAnsi"/>
                <w:sz w:val="20"/>
              </w:rPr>
              <w:t>]</w:t>
            </w:r>
            <w:r w:rsidR="001E4F9C" w:rsidRPr="00516E6F">
              <w:rPr>
                <w:rFonts w:asciiTheme="minorHAnsi" w:hAnsiTheme="minorHAnsi" w:cstheme="minorHAnsi"/>
                <w:sz w:val="20"/>
              </w:rPr>
              <w:t xml:space="preserve"> </w:t>
            </w:r>
            <w:r w:rsidRPr="00516E6F">
              <w:rPr>
                <w:rFonts w:asciiTheme="minorHAnsi" w:hAnsiTheme="minorHAnsi" w:cstheme="minorHAnsi"/>
                <w:sz w:val="20"/>
              </w:rPr>
              <w:t xml:space="preserve">divided into </w:t>
            </w:r>
            <w:r w:rsidR="001E4F9C">
              <w:rPr>
                <w:rFonts w:asciiTheme="minorHAnsi" w:hAnsiTheme="minorHAnsi" w:cstheme="minorHAnsi"/>
                <w:sz w:val="20"/>
              </w:rPr>
              <w:t>[</w:t>
            </w:r>
            <w:r w:rsidR="001E4F9C" w:rsidRPr="001E4F9C">
              <w:rPr>
                <w:rFonts w:asciiTheme="minorHAnsi" w:hAnsiTheme="minorHAnsi" w:cstheme="minorHAnsi"/>
                <w:sz w:val="20"/>
                <w:highlight w:val="yellow"/>
              </w:rPr>
              <w:t>INSERT</w:t>
            </w:r>
            <w:r w:rsidR="001E4F9C">
              <w:rPr>
                <w:rFonts w:asciiTheme="minorHAnsi" w:hAnsiTheme="minorHAnsi" w:cstheme="minorHAnsi"/>
                <w:sz w:val="20"/>
              </w:rPr>
              <w:t>]</w:t>
            </w:r>
            <w:r w:rsidR="001E4F9C" w:rsidRPr="00516E6F">
              <w:rPr>
                <w:rFonts w:asciiTheme="minorHAnsi" w:hAnsiTheme="minorHAnsi" w:cstheme="minorHAnsi"/>
                <w:sz w:val="20"/>
              </w:rPr>
              <w:t xml:space="preserve"> </w:t>
            </w:r>
            <w:r w:rsidR="0063444F">
              <w:rPr>
                <w:rFonts w:asciiTheme="minorHAnsi" w:hAnsiTheme="minorHAnsi" w:cstheme="minorHAnsi"/>
                <w:sz w:val="20"/>
              </w:rPr>
              <w:t>[</w:t>
            </w:r>
            <w:r w:rsidRPr="0063444F">
              <w:rPr>
                <w:rFonts w:asciiTheme="minorHAnsi" w:hAnsiTheme="minorHAnsi" w:cstheme="minorHAnsi"/>
                <w:sz w:val="20"/>
                <w:highlight w:val="yellow"/>
              </w:rPr>
              <w:t>ordinary</w:t>
            </w:r>
            <w:r w:rsidR="0063444F">
              <w:rPr>
                <w:rFonts w:asciiTheme="minorHAnsi" w:hAnsiTheme="minorHAnsi" w:cstheme="minorHAnsi"/>
                <w:sz w:val="20"/>
              </w:rPr>
              <w:t>]</w:t>
            </w:r>
            <w:r w:rsidRPr="00516E6F">
              <w:rPr>
                <w:rFonts w:asciiTheme="minorHAnsi" w:hAnsiTheme="minorHAnsi" w:cstheme="minorHAnsi"/>
                <w:sz w:val="20"/>
              </w:rPr>
              <w:t xml:space="preserve"> shares of </w:t>
            </w:r>
            <w:r w:rsidR="00C75AA4">
              <w:rPr>
                <w:rFonts w:asciiTheme="minorHAnsi" w:hAnsiTheme="minorHAnsi" w:cstheme="minorHAnsi"/>
                <w:sz w:val="20"/>
              </w:rPr>
              <w:t>£</w:t>
            </w:r>
            <w:r w:rsidR="001E4F9C">
              <w:rPr>
                <w:rFonts w:asciiTheme="minorHAnsi" w:hAnsiTheme="minorHAnsi" w:cstheme="minorHAnsi"/>
                <w:sz w:val="20"/>
              </w:rPr>
              <w:t>[</w:t>
            </w:r>
            <w:r w:rsidR="001E4F9C" w:rsidRPr="001E4F9C">
              <w:rPr>
                <w:rFonts w:asciiTheme="minorHAnsi" w:hAnsiTheme="minorHAnsi" w:cstheme="minorHAnsi"/>
                <w:sz w:val="20"/>
                <w:highlight w:val="yellow"/>
              </w:rPr>
              <w:t>INSERT</w:t>
            </w:r>
            <w:r w:rsidR="001E4F9C">
              <w:rPr>
                <w:rFonts w:asciiTheme="minorHAnsi" w:hAnsiTheme="minorHAnsi" w:cstheme="minorHAnsi"/>
                <w:sz w:val="20"/>
              </w:rPr>
              <w:t>]</w:t>
            </w:r>
            <w:r w:rsidR="001E4F9C" w:rsidRPr="00516E6F">
              <w:rPr>
                <w:rFonts w:asciiTheme="minorHAnsi" w:hAnsiTheme="minorHAnsi" w:cstheme="minorHAnsi"/>
                <w:sz w:val="20"/>
              </w:rPr>
              <w:t xml:space="preserve"> </w:t>
            </w:r>
            <w:r w:rsidRPr="00516E6F">
              <w:rPr>
                <w:rFonts w:asciiTheme="minorHAnsi" w:hAnsiTheme="minorHAnsi" w:cstheme="minorHAnsi"/>
                <w:sz w:val="20"/>
              </w:rPr>
              <w:t>each in the Company;</w:t>
            </w:r>
          </w:p>
        </w:tc>
      </w:tr>
      <w:tr w:rsidR="00F249DF" w:rsidRPr="00516E6F">
        <w:tc>
          <w:tcPr>
            <w:tcW w:w="3080" w:type="dxa"/>
          </w:tcPr>
          <w:p w:rsidR="00F87857" w:rsidRDefault="00F87857" w:rsidP="008D4DB0">
            <w:pPr>
              <w:spacing w:before="120" w:after="120"/>
              <w:rPr>
                <w:rFonts w:asciiTheme="minorHAnsi" w:hAnsiTheme="minorHAnsi" w:cstheme="minorHAnsi"/>
                <w:b/>
                <w:sz w:val="20"/>
              </w:rPr>
            </w:pPr>
            <w:r>
              <w:rPr>
                <w:rFonts w:asciiTheme="minorHAnsi" w:hAnsiTheme="minorHAnsi" w:cstheme="minorHAnsi"/>
                <w:b/>
                <w:sz w:val="20"/>
              </w:rPr>
              <w:t>“Leaver”</w:t>
            </w:r>
          </w:p>
          <w:p w:rsidR="00F249DF" w:rsidRPr="00516E6F" w:rsidRDefault="00F249DF" w:rsidP="008D4DB0">
            <w:pPr>
              <w:spacing w:before="120" w:after="120"/>
              <w:rPr>
                <w:rFonts w:asciiTheme="minorHAnsi" w:hAnsiTheme="minorHAnsi" w:cstheme="minorHAnsi"/>
                <w:b/>
                <w:sz w:val="20"/>
              </w:rPr>
            </w:pPr>
            <w:r w:rsidRPr="00516E6F">
              <w:rPr>
                <w:rFonts w:asciiTheme="minorHAnsi" w:hAnsiTheme="minorHAnsi" w:cstheme="minorHAnsi"/>
                <w:b/>
                <w:sz w:val="20"/>
              </w:rPr>
              <w:t>“member”</w:t>
            </w:r>
          </w:p>
        </w:tc>
        <w:tc>
          <w:tcPr>
            <w:tcW w:w="5395" w:type="dxa"/>
          </w:tcPr>
          <w:p w:rsidR="00F87857" w:rsidRDefault="00F87857" w:rsidP="008D4DB0">
            <w:pPr>
              <w:spacing w:before="120" w:after="120"/>
              <w:jc w:val="both"/>
              <w:rPr>
                <w:rFonts w:asciiTheme="minorHAnsi" w:hAnsiTheme="minorHAnsi" w:cstheme="minorHAnsi"/>
                <w:sz w:val="20"/>
              </w:rPr>
            </w:pPr>
            <w:r>
              <w:rPr>
                <w:rFonts w:asciiTheme="minorHAnsi" w:hAnsiTheme="minorHAnsi" w:cstheme="minorHAnsi"/>
                <w:sz w:val="20"/>
              </w:rPr>
              <w:t>means a Good Leaver or a Bad Leaver (as appropriate);</w:t>
            </w:r>
          </w:p>
          <w:p w:rsidR="00F249DF" w:rsidRPr="00516E6F" w:rsidRDefault="00F249DF" w:rsidP="008D4DB0">
            <w:pPr>
              <w:spacing w:before="120" w:after="120"/>
              <w:jc w:val="both"/>
              <w:rPr>
                <w:rFonts w:asciiTheme="minorHAnsi" w:hAnsiTheme="minorHAnsi" w:cstheme="minorHAnsi"/>
                <w:sz w:val="20"/>
              </w:rPr>
            </w:pPr>
            <w:r w:rsidRPr="00516E6F">
              <w:rPr>
                <w:rFonts w:asciiTheme="minorHAnsi" w:hAnsiTheme="minorHAnsi" w:cstheme="minorHAnsi"/>
                <w:sz w:val="20"/>
              </w:rPr>
              <w:t>means a person registered as a member in the register of members of the Company;</w:t>
            </w:r>
          </w:p>
        </w:tc>
      </w:tr>
      <w:tr w:rsidR="00F249DF" w:rsidRPr="00516E6F">
        <w:tc>
          <w:tcPr>
            <w:tcW w:w="3080" w:type="dxa"/>
          </w:tcPr>
          <w:p w:rsidR="00F249DF" w:rsidRPr="00516E6F" w:rsidRDefault="00F249DF" w:rsidP="008D4DB0">
            <w:pPr>
              <w:spacing w:before="120" w:after="120"/>
              <w:rPr>
                <w:rFonts w:asciiTheme="minorHAnsi" w:hAnsiTheme="minorHAnsi" w:cstheme="minorHAnsi"/>
                <w:b/>
                <w:sz w:val="20"/>
              </w:rPr>
            </w:pPr>
            <w:r w:rsidRPr="00516E6F">
              <w:rPr>
                <w:rFonts w:asciiTheme="minorHAnsi" w:hAnsiTheme="minorHAnsi" w:cstheme="minorHAnsi"/>
                <w:b/>
                <w:sz w:val="20"/>
              </w:rPr>
              <w:t>“Model Articles”</w:t>
            </w:r>
          </w:p>
        </w:tc>
        <w:tc>
          <w:tcPr>
            <w:tcW w:w="5395" w:type="dxa"/>
          </w:tcPr>
          <w:p w:rsidR="00F249DF" w:rsidRPr="00516E6F" w:rsidRDefault="00F249DF" w:rsidP="008D4DB0">
            <w:pPr>
              <w:spacing w:before="120" w:after="120"/>
              <w:jc w:val="both"/>
              <w:rPr>
                <w:rFonts w:asciiTheme="minorHAnsi" w:hAnsiTheme="minorHAnsi" w:cstheme="minorHAnsi"/>
                <w:sz w:val="20"/>
              </w:rPr>
            </w:pPr>
            <w:r w:rsidRPr="00516E6F">
              <w:rPr>
                <w:rFonts w:asciiTheme="minorHAnsi" w:hAnsiTheme="minorHAnsi" w:cstheme="minorHAnsi"/>
                <w:sz w:val="20"/>
              </w:rPr>
              <w:t>means the model Articles for private companies limited by shares contained in Schedule 1 of The Companies (Model Articles) Regulations 2008 (SI 200</w:t>
            </w:r>
            <w:r w:rsidR="00E75D9F" w:rsidRPr="00516E6F">
              <w:rPr>
                <w:rFonts w:asciiTheme="minorHAnsi" w:hAnsiTheme="minorHAnsi" w:cstheme="minorHAnsi"/>
                <w:sz w:val="20"/>
              </w:rPr>
              <w:t>8</w:t>
            </w:r>
            <w:r w:rsidRPr="00516E6F">
              <w:rPr>
                <w:rFonts w:asciiTheme="minorHAnsi" w:hAnsiTheme="minorHAnsi" w:cstheme="minorHAnsi"/>
                <w:sz w:val="20"/>
              </w:rPr>
              <w:t>/3229) as amended prior to the date of adoption of these Articles;</w:t>
            </w:r>
          </w:p>
        </w:tc>
      </w:tr>
      <w:tr w:rsidR="00962D3D" w:rsidRPr="00516E6F">
        <w:tc>
          <w:tcPr>
            <w:tcW w:w="3080" w:type="dxa"/>
          </w:tcPr>
          <w:p w:rsidR="00962D3D" w:rsidRPr="00516E6F" w:rsidRDefault="00962D3D" w:rsidP="008D4DB0">
            <w:pPr>
              <w:spacing w:before="120" w:after="120"/>
              <w:rPr>
                <w:rFonts w:asciiTheme="minorHAnsi" w:hAnsiTheme="minorHAnsi" w:cstheme="minorHAnsi"/>
                <w:b/>
                <w:sz w:val="20"/>
              </w:rPr>
            </w:pPr>
            <w:r w:rsidRPr="00516E6F">
              <w:rPr>
                <w:rFonts w:asciiTheme="minorHAnsi" w:hAnsiTheme="minorHAnsi" w:cstheme="minorHAnsi"/>
                <w:b/>
                <w:sz w:val="20"/>
              </w:rPr>
              <w:t>“Observers”</w:t>
            </w:r>
          </w:p>
        </w:tc>
        <w:tc>
          <w:tcPr>
            <w:tcW w:w="5395" w:type="dxa"/>
          </w:tcPr>
          <w:p w:rsidR="00962D3D" w:rsidRPr="00516E6F" w:rsidRDefault="00962D3D" w:rsidP="008D4DB0">
            <w:pPr>
              <w:spacing w:before="120" w:after="120"/>
              <w:jc w:val="both"/>
              <w:rPr>
                <w:rFonts w:asciiTheme="minorHAnsi" w:hAnsiTheme="minorHAnsi" w:cstheme="minorHAnsi"/>
                <w:sz w:val="20"/>
              </w:rPr>
            </w:pPr>
            <w:r w:rsidRPr="00516E6F">
              <w:rPr>
                <w:rFonts w:asciiTheme="minorHAnsi" w:hAnsiTheme="minorHAnsi" w:cstheme="minorHAnsi"/>
                <w:sz w:val="20"/>
              </w:rPr>
              <w:t xml:space="preserve">means such person(s) appointed in accordance with Article </w:t>
            </w:r>
            <w:r w:rsidR="000C09D6">
              <w:fldChar w:fldCharType="begin"/>
            </w:r>
            <w:r w:rsidR="000C09D6">
              <w:instrText xml:space="preserve"> REF _Ref316478595 \r \h  \* MERGEFORMAT </w:instrText>
            </w:r>
            <w:r w:rsidR="000C09D6">
              <w:fldChar w:fldCharType="separate"/>
            </w:r>
            <w:r w:rsidR="00E412E2" w:rsidRPr="00E412E2">
              <w:rPr>
                <w:rFonts w:asciiTheme="minorHAnsi" w:hAnsiTheme="minorHAnsi" w:cstheme="minorHAnsi"/>
                <w:sz w:val="20"/>
              </w:rPr>
              <w:t>17</w:t>
            </w:r>
            <w:r w:rsidR="000C09D6">
              <w:fldChar w:fldCharType="end"/>
            </w:r>
            <w:r w:rsidRPr="00516E6F">
              <w:rPr>
                <w:rFonts w:asciiTheme="minorHAnsi" w:hAnsiTheme="minorHAnsi" w:cstheme="minorHAnsi"/>
                <w:sz w:val="20"/>
              </w:rPr>
              <w:t>;</w:t>
            </w:r>
          </w:p>
        </w:tc>
      </w:tr>
      <w:tr w:rsidR="00962D3D" w:rsidRPr="00516E6F">
        <w:tc>
          <w:tcPr>
            <w:tcW w:w="3080" w:type="dxa"/>
          </w:tcPr>
          <w:p w:rsidR="00962D3D" w:rsidRPr="000E0174" w:rsidRDefault="00962D3D" w:rsidP="008D4DB0">
            <w:pPr>
              <w:spacing w:before="120" w:after="120"/>
              <w:rPr>
                <w:rFonts w:asciiTheme="minorHAnsi" w:hAnsiTheme="minorHAnsi" w:cstheme="minorHAnsi"/>
                <w:b/>
                <w:sz w:val="20"/>
              </w:rPr>
            </w:pPr>
            <w:r w:rsidRPr="000E0174">
              <w:rPr>
                <w:rFonts w:asciiTheme="minorHAnsi" w:hAnsiTheme="minorHAnsi" w:cstheme="minorHAnsi"/>
                <w:b/>
                <w:sz w:val="20"/>
              </w:rPr>
              <w:t>“Option Holder”</w:t>
            </w:r>
          </w:p>
        </w:tc>
        <w:tc>
          <w:tcPr>
            <w:tcW w:w="5395" w:type="dxa"/>
          </w:tcPr>
          <w:p w:rsidR="00962D3D" w:rsidRPr="000E0174" w:rsidRDefault="00962D3D" w:rsidP="008D4DB0">
            <w:pPr>
              <w:spacing w:before="120" w:after="120"/>
              <w:jc w:val="both"/>
              <w:rPr>
                <w:rFonts w:asciiTheme="minorHAnsi" w:hAnsiTheme="minorHAnsi" w:cstheme="minorHAnsi"/>
                <w:sz w:val="20"/>
              </w:rPr>
            </w:pPr>
            <w:r w:rsidRPr="000E0174">
              <w:rPr>
                <w:rFonts w:asciiTheme="minorHAnsi" w:hAnsiTheme="minorHAnsi" w:cstheme="minorHAnsi"/>
                <w:sz w:val="20"/>
              </w:rPr>
              <w:t>means a holder of options, warrants or any other right to acquire new shares in the share capital of the Company;</w:t>
            </w:r>
          </w:p>
        </w:tc>
      </w:tr>
      <w:tr w:rsidR="00962D3D" w:rsidRPr="00516E6F">
        <w:tc>
          <w:tcPr>
            <w:tcW w:w="3080" w:type="dxa"/>
          </w:tcPr>
          <w:p w:rsidR="00962D3D" w:rsidRPr="000E0174" w:rsidRDefault="00962D3D" w:rsidP="008D4DB0">
            <w:pPr>
              <w:spacing w:before="120" w:after="120"/>
              <w:rPr>
                <w:rFonts w:asciiTheme="minorHAnsi" w:hAnsiTheme="minorHAnsi" w:cstheme="minorHAnsi"/>
                <w:b/>
                <w:sz w:val="20"/>
              </w:rPr>
            </w:pPr>
            <w:r w:rsidRPr="000E0174">
              <w:rPr>
                <w:rFonts w:asciiTheme="minorHAnsi" w:hAnsiTheme="minorHAnsi" w:cstheme="minorHAnsi"/>
                <w:b/>
                <w:sz w:val="20"/>
              </w:rPr>
              <w:t>“Privileged Relation”</w:t>
            </w:r>
          </w:p>
        </w:tc>
        <w:tc>
          <w:tcPr>
            <w:tcW w:w="5395" w:type="dxa"/>
          </w:tcPr>
          <w:p w:rsidR="00962D3D" w:rsidRPr="000E0174" w:rsidRDefault="00962D3D" w:rsidP="007A7E1D">
            <w:pPr>
              <w:spacing w:before="120" w:after="120"/>
              <w:jc w:val="both"/>
              <w:rPr>
                <w:rFonts w:asciiTheme="minorHAnsi" w:hAnsiTheme="minorHAnsi" w:cstheme="minorHAnsi"/>
                <w:sz w:val="20"/>
              </w:rPr>
            </w:pPr>
            <w:r w:rsidRPr="000E0174">
              <w:rPr>
                <w:rFonts w:asciiTheme="minorHAnsi" w:hAnsiTheme="minorHAnsi" w:cstheme="minorHAnsi"/>
                <w:sz w:val="20"/>
              </w:rPr>
              <w:t>means in respect of an individual:-</w:t>
            </w:r>
          </w:p>
          <w:p w:rsidR="00962D3D" w:rsidRPr="000E0174" w:rsidRDefault="00962D3D" w:rsidP="007A7E1D">
            <w:pPr>
              <w:pStyle w:val="ListParagraph"/>
              <w:numPr>
                <w:ilvl w:val="0"/>
                <w:numId w:val="19"/>
              </w:numPr>
              <w:spacing w:before="120" w:after="120"/>
              <w:ind w:left="403" w:hanging="403"/>
              <w:jc w:val="both"/>
              <w:rPr>
                <w:rFonts w:asciiTheme="minorHAnsi" w:hAnsiTheme="minorHAnsi" w:cstheme="minorHAnsi"/>
                <w:sz w:val="20"/>
              </w:rPr>
            </w:pPr>
            <w:r w:rsidRPr="000E0174">
              <w:rPr>
                <w:rFonts w:asciiTheme="minorHAnsi" w:hAnsiTheme="minorHAnsi" w:cstheme="minorHAnsi"/>
                <w:sz w:val="20"/>
              </w:rPr>
              <w:t xml:space="preserve">the spouse, civil partner, surviving civil partner or widow of the relevant person; </w:t>
            </w:r>
          </w:p>
          <w:p w:rsidR="00962D3D" w:rsidRPr="000E0174" w:rsidRDefault="00962D3D" w:rsidP="007A7E1D">
            <w:pPr>
              <w:pStyle w:val="ListParagraph"/>
              <w:numPr>
                <w:ilvl w:val="0"/>
                <w:numId w:val="19"/>
              </w:numPr>
              <w:spacing w:before="120" w:after="120"/>
              <w:ind w:left="403" w:hanging="403"/>
              <w:jc w:val="both"/>
              <w:rPr>
                <w:rFonts w:asciiTheme="minorHAnsi" w:hAnsiTheme="minorHAnsi" w:cstheme="minorHAnsi"/>
                <w:sz w:val="20"/>
              </w:rPr>
            </w:pPr>
            <w:r w:rsidRPr="000E0174">
              <w:rPr>
                <w:rFonts w:asciiTheme="minorHAnsi" w:hAnsiTheme="minorHAnsi" w:cstheme="minorHAnsi"/>
                <w:sz w:val="20"/>
              </w:rPr>
              <w:t xml:space="preserve">the relevant person’s issue (including  step and adopted issue); </w:t>
            </w:r>
          </w:p>
          <w:p w:rsidR="00962D3D" w:rsidRPr="000E0174" w:rsidRDefault="00962D3D" w:rsidP="007A7E1D">
            <w:pPr>
              <w:pStyle w:val="ListParagraph"/>
              <w:numPr>
                <w:ilvl w:val="0"/>
                <w:numId w:val="19"/>
              </w:numPr>
              <w:spacing w:before="120" w:after="120"/>
              <w:ind w:left="403" w:hanging="403"/>
              <w:jc w:val="both"/>
              <w:rPr>
                <w:rFonts w:asciiTheme="minorHAnsi" w:hAnsiTheme="minorHAnsi" w:cstheme="minorHAnsi"/>
                <w:sz w:val="20"/>
              </w:rPr>
            </w:pPr>
            <w:r w:rsidRPr="000E0174">
              <w:rPr>
                <w:rFonts w:asciiTheme="minorHAnsi" w:hAnsiTheme="minorHAnsi" w:cstheme="minorHAnsi"/>
                <w:sz w:val="20"/>
              </w:rPr>
              <w:t xml:space="preserve">the relevant person’s parents and grandparents (including step and adoptive parents); </w:t>
            </w:r>
          </w:p>
          <w:p w:rsidR="00962D3D" w:rsidRPr="000E0174" w:rsidRDefault="00962D3D" w:rsidP="007A7E1D">
            <w:pPr>
              <w:pStyle w:val="ListParagraph"/>
              <w:numPr>
                <w:ilvl w:val="0"/>
                <w:numId w:val="19"/>
              </w:numPr>
              <w:spacing w:before="120" w:after="120"/>
              <w:ind w:left="403" w:hanging="403"/>
              <w:jc w:val="both"/>
              <w:rPr>
                <w:rFonts w:asciiTheme="minorHAnsi" w:hAnsiTheme="minorHAnsi" w:cstheme="minorHAnsi"/>
                <w:sz w:val="20"/>
              </w:rPr>
            </w:pPr>
            <w:r w:rsidRPr="000E0174">
              <w:rPr>
                <w:rFonts w:asciiTheme="minorHAnsi" w:hAnsiTheme="minorHAnsi" w:cstheme="minorHAnsi"/>
                <w:sz w:val="20"/>
              </w:rPr>
              <w:t>the relevant person’s siblings and their respective issue (including step and adoptive siblings) (the persons referred to in (</w:t>
            </w:r>
            <w:proofErr w:type="spellStart"/>
            <w:r w:rsidRPr="000E0174">
              <w:rPr>
                <w:rFonts w:asciiTheme="minorHAnsi" w:hAnsiTheme="minorHAnsi" w:cstheme="minorHAnsi"/>
                <w:sz w:val="20"/>
              </w:rPr>
              <w:t>i</w:t>
            </w:r>
            <w:proofErr w:type="spellEnd"/>
            <w:r w:rsidRPr="000E0174">
              <w:rPr>
                <w:rFonts w:asciiTheme="minorHAnsi" w:hAnsiTheme="minorHAnsi" w:cstheme="minorHAnsi"/>
                <w:sz w:val="20"/>
              </w:rPr>
              <w:t>) to (iv) being the “</w:t>
            </w:r>
            <w:r w:rsidRPr="000E0174">
              <w:rPr>
                <w:rFonts w:asciiTheme="minorHAnsi" w:hAnsiTheme="minorHAnsi" w:cstheme="minorHAnsi"/>
                <w:b/>
                <w:sz w:val="20"/>
              </w:rPr>
              <w:t>family members</w:t>
            </w:r>
            <w:r w:rsidRPr="000E0174">
              <w:rPr>
                <w:rFonts w:asciiTheme="minorHAnsi" w:hAnsiTheme="minorHAnsi" w:cstheme="minorHAnsi"/>
                <w:sz w:val="20"/>
              </w:rPr>
              <w:t xml:space="preserve">”), </w:t>
            </w:r>
          </w:p>
          <w:p w:rsidR="00962D3D" w:rsidRPr="000E0174" w:rsidRDefault="00962D3D" w:rsidP="007A7E1D">
            <w:pPr>
              <w:pStyle w:val="ListParagraph"/>
              <w:numPr>
                <w:ilvl w:val="0"/>
                <w:numId w:val="19"/>
              </w:numPr>
              <w:spacing w:before="120" w:after="120"/>
              <w:ind w:left="403" w:hanging="403"/>
              <w:jc w:val="both"/>
              <w:rPr>
                <w:rFonts w:asciiTheme="minorHAnsi" w:hAnsiTheme="minorHAnsi" w:cstheme="minorHAnsi"/>
                <w:sz w:val="20"/>
              </w:rPr>
            </w:pPr>
            <w:r w:rsidRPr="000E0174">
              <w:rPr>
                <w:rFonts w:asciiTheme="minorHAnsi" w:hAnsiTheme="minorHAnsi" w:cstheme="minorHAnsi"/>
                <w:sz w:val="20"/>
              </w:rPr>
              <w:t xml:space="preserve">any trust (including without limitation any pension fund) established for the benefit of the relevant person or his family members, or </w:t>
            </w:r>
          </w:p>
          <w:p w:rsidR="00962D3D" w:rsidRPr="000E0174" w:rsidRDefault="00962D3D" w:rsidP="007A7E1D">
            <w:pPr>
              <w:pStyle w:val="ListParagraph"/>
              <w:numPr>
                <w:ilvl w:val="0"/>
                <w:numId w:val="19"/>
              </w:numPr>
              <w:spacing w:before="120" w:after="120"/>
              <w:ind w:left="403" w:hanging="403"/>
              <w:jc w:val="both"/>
              <w:rPr>
                <w:rFonts w:asciiTheme="minorHAnsi" w:hAnsiTheme="minorHAnsi" w:cstheme="minorHAnsi"/>
                <w:sz w:val="20"/>
              </w:rPr>
            </w:pPr>
            <w:r w:rsidRPr="000E0174">
              <w:rPr>
                <w:rFonts w:asciiTheme="minorHAnsi" w:hAnsiTheme="minorHAnsi" w:cstheme="minorHAnsi"/>
                <w:sz w:val="20"/>
              </w:rPr>
              <w:t>any charitable trust established by the relevant person and/or by his family members;</w:t>
            </w:r>
          </w:p>
          <w:p w:rsidR="00962D3D" w:rsidRPr="000E0174" w:rsidRDefault="00962D3D" w:rsidP="000E0174">
            <w:pPr>
              <w:spacing w:before="120" w:after="120"/>
              <w:jc w:val="both"/>
              <w:rPr>
                <w:rFonts w:asciiTheme="minorHAnsi" w:hAnsiTheme="minorHAnsi" w:cstheme="minorHAnsi"/>
                <w:sz w:val="20"/>
              </w:rPr>
            </w:pPr>
            <w:r w:rsidRPr="000E0174">
              <w:rPr>
                <w:rFonts w:asciiTheme="minorHAnsi" w:hAnsiTheme="minorHAnsi" w:cstheme="minorHAnsi"/>
                <w:sz w:val="20"/>
              </w:rPr>
              <w:t>and in respect of any such family trust referred to in paragraph (v), a beneficiary of such trust;</w:t>
            </w:r>
          </w:p>
        </w:tc>
      </w:tr>
      <w:tr w:rsidR="001557D8" w:rsidRPr="00516E6F">
        <w:tc>
          <w:tcPr>
            <w:tcW w:w="3080" w:type="dxa"/>
          </w:tcPr>
          <w:p w:rsidR="001557D8" w:rsidRPr="000E0174" w:rsidRDefault="001557D8" w:rsidP="008D4DB0">
            <w:pPr>
              <w:spacing w:before="120" w:after="120"/>
              <w:rPr>
                <w:rFonts w:asciiTheme="minorHAnsi" w:hAnsiTheme="minorHAnsi" w:cstheme="minorHAnsi"/>
                <w:b/>
                <w:sz w:val="20"/>
              </w:rPr>
            </w:pPr>
            <w:r>
              <w:rPr>
                <w:rFonts w:asciiTheme="minorHAnsi" w:hAnsiTheme="minorHAnsi" w:cstheme="minorHAnsi"/>
                <w:b/>
                <w:sz w:val="20"/>
              </w:rPr>
              <w:t>[“SEF”]</w:t>
            </w:r>
          </w:p>
        </w:tc>
        <w:tc>
          <w:tcPr>
            <w:tcW w:w="5395" w:type="dxa"/>
          </w:tcPr>
          <w:p w:rsidR="001557D8" w:rsidRPr="000E0174" w:rsidRDefault="001557D8" w:rsidP="007A7E1D">
            <w:pPr>
              <w:spacing w:before="120" w:after="120"/>
              <w:jc w:val="both"/>
              <w:rPr>
                <w:rFonts w:asciiTheme="minorHAnsi" w:hAnsiTheme="minorHAnsi" w:cstheme="minorHAnsi"/>
                <w:sz w:val="20"/>
              </w:rPr>
            </w:pPr>
            <w:r>
              <w:rPr>
                <w:rFonts w:asciiTheme="minorHAnsi" w:hAnsiTheme="minorHAnsi" w:cstheme="minorHAnsi"/>
                <w:sz w:val="20"/>
              </w:rPr>
              <w:t xml:space="preserve">Strathclyde Entrepreneurs Fund, having a place of business at [  </w:t>
            </w:r>
            <w:r>
              <w:rPr>
                <w:rFonts w:asciiTheme="minorHAnsi" w:hAnsiTheme="minorHAnsi" w:cstheme="minorHAnsi"/>
                <w:sz w:val="20"/>
              </w:rPr>
              <w:lastRenderedPageBreak/>
              <w:t xml:space="preserve">] </w:t>
            </w:r>
            <w:r w:rsidRPr="00195B5D">
              <w:rPr>
                <w:rFonts w:asciiTheme="minorHAnsi" w:hAnsiTheme="minorHAnsi" w:cstheme="minorHAnsi"/>
                <w:b/>
                <w:sz w:val="20"/>
                <w:highlight w:val="yellow"/>
              </w:rPr>
              <w:t>[Drafting Note: designation to be populated]</w:t>
            </w:r>
          </w:p>
        </w:tc>
      </w:tr>
      <w:tr w:rsidR="00AF3BEB" w:rsidRPr="00220BE8" w:rsidTr="00471597">
        <w:tc>
          <w:tcPr>
            <w:tcW w:w="3080" w:type="dxa"/>
          </w:tcPr>
          <w:p w:rsidR="00AF3BEB" w:rsidRPr="00220BE8" w:rsidRDefault="00AF3BEB" w:rsidP="00471597">
            <w:pPr>
              <w:spacing w:before="120" w:after="120" w:line="276" w:lineRule="auto"/>
              <w:rPr>
                <w:rFonts w:asciiTheme="minorHAnsi" w:hAnsiTheme="minorHAnsi" w:cstheme="minorHAnsi"/>
                <w:b/>
                <w:sz w:val="20"/>
              </w:rPr>
            </w:pPr>
            <w:r>
              <w:rPr>
                <w:rFonts w:asciiTheme="minorHAnsi" w:hAnsiTheme="minorHAnsi" w:cstheme="minorHAnsi"/>
                <w:b/>
                <w:sz w:val="20"/>
              </w:rPr>
              <w:lastRenderedPageBreak/>
              <w:t>[“SE Director”]</w:t>
            </w:r>
          </w:p>
        </w:tc>
        <w:tc>
          <w:tcPr>
            <w:tcW w:w="5395" w:type="dxa"/>
          </w:tcPr>
          <w:p w:rsidR="00AF3BEB" w:rsidRPr="00220BE8" w:rsidRDefault="00AF3BEB" w:rsidP="00B26723">
            <w:pPr>
              <w:spacing w:before="120" w:after="120" w:line="276" w:lineRule="auto"/>
              <w:jc w:val="both"/>
              <w:rPr>
                <w:rFonts w:asciiTheme="minorHAnsi" w:hAnsiTheme="minorHAnsi" w:cstheme="minorHAnsi"/>
                <w:sz w:val="20"/>
              </w:rPr>
            </w:pPr>
            <w:r>
              <w:rPr>
                <w:rFonts w:asciiTheme="minorHAnsi" w:hAnsiTheme="minorHAnsi" w:cstheme="minorHAnsi"/>
                <w:sz w:val="20"/>
              </w:rPr>
              <w:t>[</w:t>
            </w:r>
            <w:r w:rsidRPr="00FF3821">
              <w:rPr>
                <w:rFonts w:asciiTheme="minorHAnsi" w:hAnsiTheme="minorHAnsi" w:cstheme="minorHAnsi"/>
                <w:sz w:val="20"/>
              </w:rPr>
              <w:t xml:space="preserve">means such person as Scottish Enterprise may appoint as director of the Company in accordance with Article </w:t>
            </w:r>
            <w:r>
              <w:rPr>
                <w:rFonts w:asciiTheme="minorHAnsi" w:hAnsiTheme="minorHAnsi" w:cstheme="minorHAnsi"/>
                <w:sz w:val="20"/>
              </w:rPr>
              <w:t>17.</w:t>
            </w:r>
            <w:r w:rsidR="001746C2">
              <w:rPr>
                <w:rFonts w:asciiTheme="minorHAnsi" w:hAnsiTheme="minorHAnsi" w:cstheme="minorHAnsi"/>
                <w:sz w:val="20"/>
              </w:rPr>
              <w:t>2</w:t>
            </w:r>
            <w:r w:rsidRPr="00FF3821">
              <w:rPr>
                <w:rFonts w:asciiTheme="minorHAnsi" w:hAnsiTheme="minorHAnsi" w:cstheme="minorHAnsi"/>
                <w:sz w:val="20"/>
              </w:rPr>
              <w:t>;</w:t>
            </w:r>
            <w:r>
              <w:rPr>
                <w:rFonts w:asciiTheme="minorHAnsi" w:hAnsiTheme="minorHAnsi" w:cstheme="minorHAnsi"/>
                <w:sz w:val="20"/>
              </w:rPr>
              <w:t>]</w:t>
            </w:r>
          </w:p>
        </w:tc>
      </w:tr>
      <w:tr w:rsidR="000C09D6" w:rsidRPr="00516E6F">
        <w:tc>
          <w:tcPr>
            <w:tcW w:w="3080" w:type="dxa"/>
          </w:tcPr>
          <w:p w:rsidR="000C09D6" w:rsidRPr="00516E6F" w:rsidRDefault="000C09D6" w:rsidP="000C09D6">
            <w:pPr>
              <w:spacing w:before="120" w:after="120"/>
              <w:rPr>
                <w:rFonts w:asciiTheme="minorHAnsi" w:hAnsiTheme="minorHAnsi" w:cstheme="minorHAnsi"/>
                <w:b/>
                <w:sz w:val="20"/>
              </w:rPr>
            </w:pPr>
            <w:r w:rsidRPr="00220BE8">
              <w:rPr>
                <w:rFonts w:asciiTheme="minorHAnsi" w:hAnsiTheme="minorHAnsi" w:cstheme="minorHAnsi"/>
                <w:b/>
                <w:iCs/>
                <w:sz w:val="20"/>
              </w:rPr>
              <w:t>[“Scottish Enterprise”]</w:t>
            </w:r>
          </w:p>
        </w:tc>
        <w:tc>
          <w:tcPr>
            <w:tcW w:w="5395" w:type="dxa"/>
          </w:tcPr>
          <w:p w:rsidR="000C09D6" w:rsidRPr="00516E6F" w:rsidRDefault="000C09D6" w:rsidP="000C09D6">
            <w:pPr>
              <w:spacing w:before="120" w:after="120"/>
              <w:jc w:val="both"/>
              <w:rPr>
                <w:rFonts w:asciiTheme="minorHAnsi" w:hAnsiTheme="minorHAnsi" w:cstheme="minorHAnsi"/>
                <w:sz w:val="20"/>
              </w:rPr>
            </w:pPr>
            <w:r w:rsidRPr="00220BE8">
              <w:rPr>
                <w:rFonts w:asciiTheme="minorHAnsi" w:hAnsiTheme="minorHAnsi" w:cstheme="minorHAnsi"/>
                <w:sz w:val="20"/>
              </w:rPr>
              <w:t>[means Scottish Enterprise, established by the Enterprise and New Towns (Scotland) Act 1990 and having its principal place of business at Atrium Court, 50 Waterloo Street, Glasgow, G2 6HQ;]</w:t>
            </w:r>
          </w:p>
        </w:tc>
      </w:tr>
      <w:tr w:rsidR="000C09D6" w:rsidRPr="00516E6F">
        <w:tc>
          <w:tcPr>
            <w:tcW w:w="3080" w:type="dxa"/>
          </w:tcPr>
          <w:p w:rsidR="000C09D6" w:rsidRPr="00516E6F" w:rsidRDefault="000C09D6" w:rsidP="000C09D6">
            <w:pPr>
              <w:spacing w:before="120" w:after="120"/>
              <w:rPr>
                <w:rFonts w:asciiTheme="minorHAnsi" w:hAnsiTheme="minorHAnsi" w:cstheme="minorHAnsi"/>
                <w:b/>
                <w:sz w:val="20"/>
              </w:rPr>
            </w:pPr>
            <w:r w:rsidRPr="00220BE8">
              <w:rPr>
                <w:rFonts w:asciiTheme="minorHAnsi" w:hAnsiTheme="minorHAnsi" w:cstheme="minorHAnsi"/>
                <w:b/>
                <w:iCs/>
                <w:sz w:val="20"/>
              </w:rPr>
              <w:t>[“Scottish Enterprise Group”]</w:t>
            </w:r>
          </w:p>
        </w:tc>
        <w:tc>
          <w:tcPr>
            <w:tcW w:w="5395" w:type="dxa"/>
          </w:tcPr>
          <w:p w:rsidR="000C09D6" w:rsidRPr="00516E6F" w:rsidRDefault="000C09D6" w:rsidP="000C09D6">
            <w:pPr>
              <w:spacing w:before="120" w:after="120"/>
              <w:jc w:val="both"/>
              <w:rPr>
                <w:rFonts w:asciiTheme="minorHAnsi" w:hAnsiTheme="minorHAnsi" w:cstheme="minorHAnsi"/>
                <w:sz w:val="20"/>
              </w:rPr>
            </w:pPr>
            <w:r w:rsidRPr="00220BE8">
              <w:rPr>
                <w:rFonts w:asciiTheme="minorHAnsi" w:hAnsiTheme="minorHAnsi" w:cstheme="minorHAnsi"/>
                <w:sz w:val="20"/>
              </w:rPr>
              <w:t>[means Scottish Enterprise, any subsidiary for the time being of Scottish Enterprise and any company, corporation or other body of persons which shall have acquired the whole or substantially the whole of the undertaking of Scottish Enterprise or any subsidiary of such company, corporation or body and any other body to which the statutory functions of Scottish Enterprise have been delegated or a Scottish Enterprise Successor and the expression “member of the Scottish Enterprise Group” shall be construed accordingly;]</w:t>
            </w:r>
          </w:p>
        </w:tc>
      </w:tr>
      <w:tr w:rsidR="000C09D6" w:rsidRPr="00220BE8" w:rsidTr="000C09D6">
        <w:tc>
          <w:tcPr>
            <w:tcW w:w="3080" w:type="dxa"/>
          </w:tcPr>
          <w:p w:rsidR="000C09D6" w:rsidRPr="00220BE8" w:rsidRDefault="000C09D6" w:rsidP="000C09D6">
            <w:pPr>
              <w:spacing w:before="120" w:after="120" w:line="276" w:lineRule="auto"/>
              <w:rPr>
                <w:rFonts w:asciiTheme="minorHAnsi" w:hAnsiTheme="minorHAnsi" w:cstheme="minorHAnsi"/>
                <w:b/>
                <w:sz w:val="20"/>
              </w:rPr>
            </w:pPr>
            <w:r w:rsidRPr="00220BE8">
              <w:rPr>
                <w:rFonts w:asciiTheme="minorHAnsi" w:hAnsiTheme="minorHAnsi" w:cstheme="minorHAnsi"/>
                <w:b/>
                <w:iCs/>
                <w:sz w:val="20"/>
              </w:rPr>
              <w:t>[“Scottish Enterprise Successor”]</w:t>
            </w:r>
          </w:p>
        </w:tc>
        <w:tc>
          <w:tcPr>
            <w:tcW w:w="5395" w:type="dxa"/>
          </w:tcPr>
          <w:p w:rsidR="000C09D6" w:rsidRPr="00220BE8" w:rsidRDefault="000C09D6" w:rsidP="000C09D6">
            <w:pPr>
              <w:spacing w:before="120" w:after="120" w:line="276" w:lineRule="auto"/>
              <w:jc w:val="both"/>
              <w:rPr>
                <w:rFonts w:asciiTheme="minorHAnsi" w:hAnsiTheme="minorHAnsi" w:cstheme="minorHAnsi"/>
                <w:sz w:val="20"/>
              </w:rPr>
            </w:pPr>
            <w:r w:rsidRPr="00220BE8">
              <w:rPr>
                <w:rFonts w:asciiTheme="minorHAnsi" w:hAnsiTheme="minorHAnsi" w:cstheme="minorHAnsi"/>
                <w:iCs/>
                <w:sz w:val="20"/>
              </w:rPr>
              <w:t>[means any party succeeding in whole or in part to the interest of Scottish Enterprise;]</w:t>
            </w:r>
          </w:p>
        </w:tc>
      </w:tr>
      <w:tr w:rsidR="00962D3D" w:rsidRPr="00516E6F">
        <w:tc>
          <w:tcPr>
            <w:tcW w:w="3080" w:type="dxa"/>
          </w:tcPr>
          <w:p w:rsidR="00962D3D" w:rsidRPr="00516E6F" w:rsidRDefault="00962D3D" w:rsidP="008D4DB0">
            <w:pPr>
              <w:spacing w:before="120" w:after="120"/>
              <w:rPr>
                <w:rFonts w:asciiTheme="minorHAnsi" w:hAnsiTheme="minorHAnsi" w:cstheme="minorHAnsi"/>
                <w:b/>
                <w:sz w:val="20"/>
              </w:rPr>
            </w:pPr>
            <w:r w:rsidRPr="00516E6F">
              <w:rPr>
                <w:rFonts w:asciiTheme="minorHAnsi" w:hAnsiTheme="minorHAnsi" w:cstheme="minorHAnsi"/>
                <w:b/>
                <w:sz w:val="20"/>
              </w:rPr>
              <w:t>“share”</w:t>
            </w:r>
          </w:p>
        </w:tc>
        <w:tc>
          <w:tcPr>
            <w:tcW w:w="5395" w:type="dxa"/>
          </w:tcPr>
          <w:p w:rsidR="00962D3D" w:rsidRPr="00516E6F" w:rsidRDefault="00962D3D" w:rsidP="008D4DB0">
            <w:pPr>
              <w:spacing w:before="120" w:after="120"/>
              <w:jc w:val="both"/>
              <w:rPr>
                <w:rFonts w:asciiTheme="minorHAnsi" w:hAnsiTheme="minorHAnsi" w:cstheme="minorHAnsi"/>
                <w:sz w:val="20"/>
              </w:rPr>
            </w:pPr>
            <w:r w:rsidRPr="00516E6F">
              <w:rPr>
                <w:rFonts w:asciiTheme="minorHAnsi" w:hAnsiTheme="minorHAnsi" w:cstheme="minorHAnsi"/>
                <w:sz w:val="20"/>
              </w:rPr>
              <w:t>means any share forming part of the share capital of the Company;</w:t>
            </w:r>
          </w:p>
        </w:tc>
      </w:tr>
      <w:tr w:rsidR="00962D3D" w:rsidRPr="00516E6F">
        <w:tc>
          <w:tcPr>
            <w:tcW w:w="3080" w:type="dxa"/>
          </w:tcPr>
          <w:p w:rsidR="00962D3D" w:rsidRPr="00816E3B" w:rsidRDefault="00962D3D" w:rsidP="00BD1EAA">
            <w:pPr>
              <w:spacing w:before="120" w:after="120"/>
              <w:rPr>
                <w:rFonts w:asciiTheme="minorHAnsi" w:hAnsiTheme="minorHAnsi" w:cstheme="minorHAnsi"/>
                <w:b/>
                <w:sz w:val="20"/>
              </w:rPr>
            </w:pPr>
            <w:r w:rsidRPr="00816E3B">
              <w:rPr>
                <w:rFonts w:asciiTheme="minorHAnsi" w:hAnsiTheme="minorHAnsi" w:cstheme="minorHAnsi"/>
                <w:b/>
                <w:sz w:val="20"/>
              </w:rPr>
              <w:t>“Termination Date”</w:t>
            </w:r>
          </w:p>
        </w:tc>
        <w:tc>
          <w:tcPr>
            <w:tcW w:w="5395" w:type="dxa"/>
          </w:tcPr>
          <w:p w:rsidR="00962D3D" w:rsidRPr="00816E3B" w:rsidRDefault="00962D3D" w:rsidP="00BD1EAA">
            <w:pPr>
              <w:spacing w:before="120" w:after="120"/>
              <w:jc w:val="both"/>
              <w:rPr>
                <w:rFonts w:asciiTheme="minorHAnsi" w:hAnsiTheme="minorHAnsi" w:cstheme="minorHAnsi"/>
                <w:sz w:val="20"/>
              </w:rPr>
            </w:pPr>
            <w:r w:rsidRPr="00816E3B">
              <w:rPr>
                <w:rFonts w:asciiTheme="minorHAnsi" w:hAnsiTheme="minorHAnsi" w:cstheme="minorHAnsi"/>
                <w:sz w:val="20"/>
              </w:rPr>
              <w:t>means the date on which the contract of employment (or appointment, as the case may be) is terminated which in the case where notice is served shall be the date on which such notice expires and in the case where payment in lieu of notice is made shall be the date on which such payment is made and in the case of death shall be the date of death;</w:t>
            </w:r>
          </w:p>
        </w:tc>
      </w:tr>
      <w:tr w:rsidR="00962D3D" w:rsidRPr="00516E6F">
        <w:tc>
          <w:tcPr>
            <w:tcW w:w="3080" w:type="dxa"/>
          </w:tcPr>
          <w:p w:rsidR="00962D3D" w:rsidRPr="00816E3B" w:rsidRDefault="00962D3D" w:rsidP="008D4DB0">
            <w:pPr>
              <w:spacing w:before="120" w:after="120"/>
              <w:rPr>
                <w:rFonts w:asciiTheme="minorHAnsi" w:hAnsiTheme="minorHAnsi" w:cstheme="minorHAnsi"/>
                <w:b/>
                <w:sz w:val="20"/>
              </w:rPr>
            </w:pPr>
            <w:r w:rsidRPr="00816E3B">
              <w:rPr>
                <w:rFonts w:asciiTheme="minorHAnsi" w:hAnsiTheme="minorHAnsi" w:cstheme="minorHAnsi"/>
                <w:b/>
                <w:sz w:val="20"/>
              </w:rPr>
              <w:t>“Total Transfer Condition”</w:t>
            </w:r>
          </w:p>
        </w:tc>
        <w:tc>
          <w:tcPr>
            <w:tcW w:w="5395" w:type="dxa"/>
          </w:tcPr>
          <w:p w:rsidR="00962D3D" w:rsidRPr="00816E3B" w:rsidRDefault="00962D3D" w:rsidP="008D4DB0">
            <w:pPr>
              <w:spacing w:before="120" w:after="120"/>
              <w:jc w:val="both"/>
              <w:rPr>
                <w:rFonts w:asciiTheme="minorHAnsi" w:hAnsiTheme="minorHAnsi" w:cstheme="minorHAnsi"/>
                <w:sz w:val="20"/>
              </w:rPr>
            </w:pPr>
            <w:r w:rsidRPr="00816E3B">
              <w:rPr>
                <w:rFonts w:asciiTheme="minorHAnsi" w:hAnsiTheme="minorHAnsi" w:cstheme="minorHAnsi"/>
                <w:sz w:val="20"/>
              </w:rPr>
              <w:t xml:space="preserve">shall have the meaning given to it in Article </w:t>
            </w:r>
            <w:r w:rsidR="000C09D6">
              <w:fldChar w:fldCharType="begin"/>
            </w:r>
            <w:r w:rsidR="000C09D6">
              <w:instrText xml:space="preserve"> REF _Ref245116346 \r \h  \* MERGEFORMAT </w:instrText>
            </w:r>
            <w:r w:rsidR="000C09D6">
              <w:fldChar w:fldCharType="separate"/>
            </w:r>
            <w:r w:rsidR="00E412E2" w:rsidRPr="00E412E2">
              <w:rPr>
                <w:rFonts w:asciiTheme="minorHAnsi" w:hAnsiTheme="minorHAnsi" w:cstheme="minorHAnsi"/>
                <w:sz w:val="20"/>
              </w:rPr>
              <w:t>6.2</w:t>
            </w:r>
            <w:r w:rsidR="000C09D6">
              <w:fldChar w:fldCharType="end"/>
            </w:r>
            <w:r w:rsidRPr="00816E3B">
              <w:rPr>
                <w:rFonts w:asciiTheme="minorHAnsi" w:hAnsiTheme="minorHAnsi" w:cstheme="minorHAnsi"/>
                <w:sz w:val="20"/>
              </w:rPr>
              <w:t>;</w:t>
            </w:r>
            <w:r w:rsidR="00471597">
              <w:rPr>
                <w:rFonts w:asciiTheme="minorHAnsi" w:hAnsiTheme="minorHAnsi" w:cstheme="minorHAnsi"/>
                <w:sz w:val="20"/>
              </w:rPr>
              <w:t xml:space="preserve"> and</w:t>
            </w:r>
          </w:p>
        </w:tc>
      </w:tr>
      <w:tr w:rsidR="00962D3D" w:rsidRPr="00516E6F">
        <w:tc>
          <w:tcPr>
            <w:tcW w:w="3080" w:type="dxa"/>
          </w:tcPr>
          <w:p w:rsidR="00962D3D" w:rsidRPr="00516E6F" w:rsidRDefault="00962D3D" w:rsidP="008D4DB0">
            <w:pPr>
              <w:spacing w:before="120" w:after="120"/>
              <w:rPr>
                <w:rFonts w:asciiTheme="minorHAnsi" w:hAnsiTheme="minorHAnsi" w:cstheme="minorHAnsi"/>
                <w:b/>
                <w:sz w:val="20"/>
              </w:rPr>
            </w:pPr>
            <w:r w:rsidRPr="00516E6F">
              <w:rPr>
                <w:rFonts w:asciiTheme="minorHAnsi" w:hAnsiTheme="minorHAnsi" w:cstheme="minorHAnsi"/>
                <w:b/>
                <w:sz w:val="20"/>
              </w:rPr>
              <w:t>“</w:t>
            </w:r>
            <w:proofErr w:type="spellStart"/>
            <w:r w:rsidRPr="00516E6F">
              <w:rPr>
                <w:rFonts w:asciiTheme="minorHAnsi" w:hAnsiTheme="minorHAnsi" w:cstheme="minorHAnsi"/>
                <w:b/>
                <w:sz w:val="20"/>
              </w:rPr>
              <w:t>Valuer</w:t>
            </w:r>
            <w:proofErr w:type="spellEnd"/>
            <w:r w:rsidRPr="00516E6F">
              <w:rPr>
                <w:rFonts w:asciiTheme="minorHAnsi" w:hAnsiTheme="minorHAnsi" w:cstheme="minorHAnsi"/>
                <w:b/>
                <w:sz w:val="20"/>
              </w:rPr>
              <w:t>”</w:t>
            </w:r>
          </w:p>
        </w:tc>
        <w:tc>
          <w:tcPr>
            <w:tcW w:w="5395" w:type="dxa"/>
          </w:tcPr>
          <w:p w:rsidR="00962D3D" w:rsidRPr="00516E6F" w:rsidRDefault="00962D3D" w:rsidP="00471597">
            <w:pPr>
              <w:spacing w:before="120" w:after="120"/>
              <w:jc w:val="both"/>
              <w:rPr>
                <w:rFonts w:asciiTheme="minorHAnsi" w:hAnsiTheme="minorHAnsi" w:cstheme="minorHAnsi"/>
                <w:sz w:val="20"/>
              </w:rPr>
            </w:pPr>
            <w:proofErr w:type="gramStart"/>
            <w:r w:rsidRPr="00516E6F">
              <w:rPr>
                <w:rFonts w:asciiTheme="minorHAnsi" w:hAnsiTheme="minorHAnsi" w:cstheme="minorHAnsi"/>
                <w:sz w:val="20"/>
              </w:rPr>
              <w:t>means</w:t>
            </w:r>
            <w:proofErr w:type="gramEnd"/>
            <w:r w:rsidRPr="00516E6F">
              <w:rPr>
                <w:rFonts w:asciiTheme="minorHAnsi" w:hAnsiTheme="minorHAnsi" w:cstheme="minorHAnsi"/>
                <w:sz w:val="20"/>
              </w:rPr>
              <w:t xml:space="preserve"> the Auditors unless they decline to act and in such an instance the </w:t>
            </w:r>
            <w:proofErr w:type="spellStart"/>
            <w:r w:rsidRPr="00516E6F">
              <w:rPr>
                <w:rFonts w:asciiTheme="minorHAnsi" w:hAnsiTheme="minorHAnsi" w:cstheme="minorHAnsi"/>
                <w:sz w:val="20"/>
              </w:rPr>
              <w:t>valuer</w:t>
            </w:r>
            <w:proofErr w:type="spellEnd"/>
            <w:r w:rsidRPr="00516E6F">
              <w:rPr>
                <w:rFonts w:asciiTheme="minorHAnsi" w:hAnsiTheme="minorHAnsi" w:cstheme="minorHAnsi"/>
                <w:sz w:val="20"/>
              </w:rPr>
              <w:t xml:space="preserve"> shall instead be appointed by the President for the time being of the Institute of Chartered Accountants of Scotland</w:t>
            </w:r>
            <w:r w:rsidR="00471597">
              <w:rPr>
                <w:rFonts w:asciiTheme="minorHAnsi" w:hAnsiTheme="minorHAnsi" w:cstheme="minorHAnsi"/>
                <w:sz w:val="20"/>
              </w:rPr>
              <w:t>.</w:t>
            </w:r>
          </w:p>
        </w:tc>
      </w:tr>
    </w:tbl>
    <w:p w:rsidR="0036007A" w:rsidRPr="00516E6F" w:rsidRDefault="0036007A" w:rsidP="00531891">
      <w:pPr>
        <w:numPr>
          <w:ilvl w:val="1"/>
          <w:numId w:val="15"/>
        </w:numPr>
        <w:tabs>
          <w:tab w:val="clear" w:pos="567"/>
        </w:tabs>
        <w:spacing w:before="120" w:after="120"/>
        <w:ind w:left="550" w:hanging="550"/>
        <w:jc w:val="both"/>
        <w:rPr>
          <w:rFonts w:asciiTheme="minorHAnsi" w:hAnsiTheme="minorHAnsi" w:cstheme="minorHAnsi"/>
          <w:sz w:val="20"/>
        </w:rPr>
      </w:pPr>
      <w:r w:rsidRPr="00516E6F">
        <w:rPr>
          <w:rFonts w:asciiTheme="minorHAnsi" w:hAnsiTheme="minorHAnsi" w:cstheme="minorHAnsi"/>
          <w:sz w:val="20"/>
        </w:rPr>
        <w:t>Words importing the singular include the plural and vice versa.</w:t>
      </w:r>
    </w:p>
    <w:p w:rsidR="0036007A" w:rsidRPr="00516E6F" w:rsidRDefault="0036007A" w:rsidP="00531891">
      <w:pPr>
        <w:numPr>
          <w:ilvl w:val="1"/>
          <w:numId w:val="15"/>
        </w:numPr>
        <w:tabs>
          <w:tab w:val="clear" w:pos="567"/>
        </w:tabs>
        <w:spacing w:before="120" w:after="120"/>
        <w:ind w:left="550" w:hanging="550"/>
        <w:jc w:val="both"/>
        <w:rPr>
          <w:rFonts w:asciiTheme="minorHAnsi" w:hAnsiTheme="minorHAnsi" w:cstheme="minorHAnsi"/>
          <w:sz w:val="20"/>
        </w:rPr>
      </w:pPr>
      <w:r w:rsidRPr="00516E6F">
        <w:rPr>
          <w:rFonts w:asciiTheme="minorHAnsi" w:hAnsiTheme="minorHAnsi" w:cstheme="minorHAnsi"/>
          <w:sz w:val="20"/>
        </w:rPr>
        <w:t>Words importing a particular gender include any gender.</w:t>
      </w:r>
    </w:p>
    <w:p w:rsidR="0036007A" w:rsidRPr="00516E6F" w:rsidRDefault="0036007A" w:rsidP="00531891">
      <w:pPr>
        <w:numPr>
          <w:ilvl w:val="1"/>
          <w:numId w:val="15"/>
        </w:numPr>
        <w:tabs>
          <w:tab w:val="clear" w:pos="567"/>
        </w:tabs>
        <w:spacing w:before="120" w:after="120"/>
        <w:ind w:left="550" w:hanging="550"/>
        <w:jc w:val="both"/>
        <w:rPr>
          <w:rFonts w:asciiTheme="minorHAnsi" w:hAnsiTheme="minorHAnsi" w:cstheme="minorHAnsi"/>
          <w:sz w:val="20"/>
        </w:rPr>
      </w:pPr>
      <w:r w:rsidRPr="00516E6F">
        <w:rPr>
          <w:rFonts w:asciiTheme="minorHAnsi" w:hAnsiTheme="minorHAnsi" w:cstheme="minorHAnsi"/>
          <w:sz w:val="20"/>
        </w:rPr>
        <w:t>References to a “person” include any natural person, or any legal person, body or organisation, incorporated or unincorporated.</w:t>
      </w:r>
    </w:p>
    <w:p w:rsidR="0036007A" w:rsidRPr="00516E6F" w:rsidRDefault="0036007A" w:rsidP="00531891">
      <w:pPr>
        <w:numPr>
          <w:ilvl w:val="1"/>
          <w:numId w:val="15"/>
        </w:numPr>
        <w:tabs>
          <w:tab w:val="clear" w:pos="567"/>
        </w:tabs>
        <w:spacing w:before="120" w:after="120"/>
        <w:ind w:left="550" w:hanging="550"/>
        <w:jc w:val="both"/>
        <w:rPr>
          <w:rFonts w:asciiTheme="minorHAnsi" w:hAnsiTheme="minorHAnsi" w:cstheme="minorHAnsi"/>
          <w:sz w:val="20"/>
        </w:rPr>
      </w:pPr>
      <w:r w:rsidRPr="00516E6F">
        <w:rPr>
          <w:rFonts w:asciiTheme="minorHAnsi" w:hAnsiTheme="minorHAnsi" w:cstheme="minorHAnsi"/>
          <w:sz w:val="20"/>
        </w:rPr>
        <w:t>The headings in these Articles are for convenience only and shall not affect the construction of these Articles.</w:t>
      </w:r>
    </w:p>
    <w:p w:rsidR="0036007A" w:rsidRPr="00516E6F" w:rsidRDefault="0036007A" w:rsidP="00531891">
      <w:pPr>
        <w:numPr>
          <w:ilvl w:val="1"/>
          <w:numId w:val="15"/>
        </w:numPr>
        <w:tabs>
          <w:tab w:val="clear" w:pos="567"/>
        </w:tabs>
        <w:spacing w:before="120" w:after="120"/>
        <w:ind w:left="550" w:hanging="550"/>
        <w:jc w:val="both"/>
        <w:rPr>
          <w:rFonts w:asciiTheme="minorHAnsi" w:hAnsiTheme="minorHAnsi" w:cstheme="minorHAnsi"/>
          <w:sz w:val="20"/>
        </w:rPr>
      </w:pPr>
      <w:r w:rsidRPr="00516E6F">
        <w:rPr>
          <w:rFonts w:asciiTheme="minorHAnsi" w:hAnsiTheme="minorHAnsi" w:cstheme="minorHAnsi"/>
          <w:sz w:val="20"/>
        </w:rPr>
        <w:t>Words and expressions defined in the Act shall bear the same meanings in these Articles.</w:t>
      </w:r>
    </w:p>
    <w:p w:rsidR="0036007A" w:rsidRPr="00516E6F" w:rsidRDefault="0036007A" w:rsidP="00531891">
      <w:pPr>
        <w:numPr>
          <w:ilvl w:val="1"/>
          <w:numId w:val="15"/>
        </w:numPr>
        <w:tabs>
          <w:tab w:val="clear" w:pos="567"/>
        </w:tabs>
        <w:spacing w:before="120" w:after="120"/>
        <w:ind w:left="550" w:hanging="550"/>
        <w:jc w:val="both"/>
        <w:rPr>
          <w:rFonts w:asciiTheme="minorHAnsi" w:hAnsiTheme="minorHAnsi" w:cstheme="minorHAnsi"/>
          <w:sz w:val="20"/>
        </w:rPr>
      </w:pPr>
      <w:r w:rsidRPr="00516E6F">
        <w:rPr>
          <w:rFonts w:asciiTheme="minorHAnsi" w:hAnsiTheme="minorHAnsi" w:cstheme="minorHAnsi"/>
          <w:sz w:val="20"/>
        </w:rPr>
        <w:t>Unless provision is made to the contrary, references to any statute or statutory provision includes a reference to:</w:t>
      </w:r>
    </w:p>
    <w:p w:rsidR="0036007A" w:rsidRPr="00516E6F" w:rsidRDefault="0036007A" w:rsidP="00531891">
      <w:pPr>
        <w:numPr>
          <w:ilvl w:val="2"/>
          <w:numId w:val="15"/>
        </w:numPr>
        <w:spacing w:before="120" w:after="120"/>
        <w:jc w:val="both"/>
        <w:rPr>
          <w:rFonts w:asciiTheme="minorHAnsi" w:hAnsiTheme="minorHAnsi" w:cstheme="minorHAnsi"/>
          <w:sz w:val="20"/>
        </w:rPr>
      </w:pPr>
      <w:r w:rsidRPr="00516E6F">
        <w:rPr>
          <w:rFonts w:asciiTheme="minorHAnsi" w:hAnsiTheme="minorHAnsi" w:cstheme="minorHAnsi"/>
          <w:sz w:val="20"/>
        </w:rPr>
        <w:t>that statute or statutory provision as from time to time amended, extended, re-enacted or consolidated whether before or after the date of adoption of these Articles; and</w:t>
      </w:r>
    </w:p>
    <w:p w:rsidR="0036007A" w:rsidRPr="00516E6F" w:rsidRDefault="0036007A" w:rsidP="00531891">
      <w:pPr>
        <w:numPr>
          <w:ilvl w:val="2"/>
          <w:numId w:val="15"/>
        </w:numPr>
        <w:spacing w:before="120" w:after="120"/>
        <w:jc w:val="both"/>
        <w:rPr>
          <w:rFonts w:asciiTheme="minorHAnsi" w:hAnsiTheme="minorHAnsi" w:cstheme="minorHAnsi"/>
          <w:sz w:val="20"/>
        </w:rPr>
      </w:pPr>
      <w:proofErr w:type="gramStart"/>
      <w:r w:rsidRPr="00516E6F">
        <w:rPr>
          <w:rFonts w:asciiTheme="minorHAnsi" w:hAnsiTheme="minorHAnsi" w:cstheme="minorHAnsi"/>
          <w:sz w:val="20"/>
        </w:rPr>
        <w:t>all</w:t>
      </w:r>
      <w:proofErr w:type="gramEnd"/>
      <w:r w:rsidRPr="00516E6F">
        <w:rPr>
          <w:rFonts w:asciiTheme="minorHAnsi" w:hAnsiTheme="minorHAnsi" w:cstheme="minorHAnsi"/>
          <w:sz w:val="20"/>
        </w:rPr>
        <w:t xml:space="preserve"> statutory instruments or orders made pursuant to it.</w:t>
      </w:r>
    </w:p>
    <w:p w:rsidR="0036007A" w:rsidRPr="00516E6F" w:rsidRDefault="0036007A" w:rsidP="008D4DB0">
      <w:pPr>
        <w:spacing w:before="120" w:after="120"/>
        <w:jc w:val="both"/>
        <w:rPr>
          <w:rFonts w:asciiTheme="minorHAnsi" w:hAnsiTheme="minorHAnsi" w:cstheme="minorHAnsi"/>
          <w:sz w:val="20"/>
        </w:rPr>
      </w:pPr>
    </w:p>
    <w:p w:rsidR="0036007A" w:rsidRPr="00516E6F" w:rsidRDefault="00971E11" w:rsidP="00971E11">
      <w:pPr>
        <w:numPr>
          <w:ilvl w:val="0"/>
          <w:numId w:val="15"/>
        </w:numPr>
        <w:spacing w:before="120" w:after="120"/>
        <w:rPr>
          <w:rFonts w:asciiTheme="minorHAnsi" w:hAnsiTheme="minorHAnsi" w:cstheme="minorHAnsi"/>
          <w:b/>
          <w:sz w:val="20"/>
          <w:u w:val="single"/>
        </w:rPr>
      </w:pPr>
      <w:r w:rsidRPr="00516E6F">
        <w:rPr>
          <w:rFonts w:asciiTheme="minorHAnsi" w:hAnsiTheme="minorHAnsi" w:cstheme="minorHAnsi"/>
          <w:b/>
          <w:sz w:val="20"/>
          <w:u w:val="single"/>
        </w:rPr>
        <w:t>MODEL ARTICLES</w:t>
      </w:r>
    </w:p>
    <w:p w:rsidR="00971E11" w:rsidRPr="00516E6F" w:rsidRDefault="00971E11" w:rsidP="00496D70">
      <w:pPr>
        <w:numPr>
          <w:ilvl w:val="1"/>
          <w:numId w:val="15"/>
        </w:numPr>
        <w:spacing w:before="120" w:after="120"/>
        <w:jc w:val="both"/>
        <w:rPr>
          <w:rFonts w:asciiTheme="minorHAnsi" w:hAnsiTheme="minorHAnsi" w:cstheme="minorHAnsi"/>
          <w:sz w:val="20"/>
        </w:rPr>
      </w:pPr>
      <w:r w:rsidRPr="00516E6F">
        <w:rPr>
          <w:rFonts w:asciiTheme="minorHAnsi" w:hAnsiTheme="minorHAnsi" w:cstheme="minorHAnsi"/>
          <w:sz w:val="20"/>
        </w:rPr>
        <w:t>The Model Articles shall apply to the Company except in so far as they are excluded or varied by or are inconsistent with these Articles.</w:t>
      </w:r>
    </w:p>
    <w:p w:rsidR="00971E11" w:rsidRPr="00516E6F" w:rsidRDefault="00971E11" w:rsidP="00496D70">
      <w:pPr>
        <w:numPr>
          <w:ilvl w:val="1"/>
          <w:numId w:val="15"/>
        </w:numPr>
        <w:spacing w:before="120" w:after="120"/>
        <w:jc w:val="both"/>
        <w:rPr>
          <w:rFonts w:asciiTheme="minorHAnsi" w:hAnsiTheme="minorHAnsi" w:cstheme="minorHAnsi"/>
          <w:sz w:val="20"/>
        </w:rPr>
      </w:pPr>
      <w:r w:rsidRPr="00516E6F">
        <w:rPr>
          <w:rFonts w:asciiTheme="minorHAnsi" w:hAnsiTheme="minorHAnsi" w:cstheme="minorHAnsi"/>
          <w:sz w:val="20"/>
        </w:rPr>
        <w:t>Articles 11(2)</w:t>
      </w:r>
      <w:r w:rsidR="009E03D2" w:rsidRPr="00516E6F">
        <w:rPr>
          <w:rFonts w:asciiTheme="minorHAnsi" w:hAnsiTheme="minorHAnsi" w:cstheme="minorHAnsi"/>
          <w:sz w:val="20"/>
        </w:rPr>
        <w:t>,</w:t>
      </w:r>
      <w:r w:rsidR="00AC3D0D" w:rsidRPr="00516E6F">
        <w:rPr>
          <w:rFonts w:asciiTheme="minorHAnsi" w:hAnsiTheme="minorHAnsi" w:cstheme="minorHAnsi"/>
          <w:sz w:val="20"/>
        </w:rPr>
        <w:t xml:space="preserve"> </w:t>
      </w:r>
      <w:r w:rsidR="006B6E36" w:rsidRPr="00516E6F">
        <w:rPr>
          <w:rFonts w:asciiTheme="minorHAnsi" w:hAnsiTheme="minorHAnsi" w:cstheme="minorHAnsi"/>
          <w:sz w:val="20"/>
        </w:rPr>
        <w:t>23, 24(2</w:t>
      </w:r>
      <w:proofErr w:type="gramStart"/>
      <w:r w:rsidR="006B6E36" w:rsidRPr="00516E6F">
        <w:rPr>
          <w:rFonts w:asciiTheme="minorHAnsi" w:hAnsiTheme="minorHAnsi" w:cstheme="minorHAnsi"/>
          <w:sz w:val="20"/>
        </w:rPr>
        <w:t>)(</w:t>
      </w:r>
      <w:proofErr w:type="gramEnd"/>
      <w:r w:rsidR="006B6E36" w:rsidRPr="00516E6F">
        <w:rPr>
          <w:rFonts w:asciiTheme="minorHAnsi" w:hAnsiTheme="minorHAnsi" w:cstheme="minorHAnsi"/>
          <w:sz w:val="20"/>
        </w:rPr>
        <w:t>d), 24(5)(a),</w:t>
      </w:r>
      <w:r w:rsidRPr="00516E6F">
        <w:rPr>
          <w:rFonts w:asciiTheme="minorHAnsi" w:hAnsiTheme="minorHAnsi" w:cstheme="minorHAnsi"/>
          <w:sz w:val="20"/>
        </w:rPr>
        <w:t xml:space="preserve"> 48(2), 48(3), 49, 52 and 53 of the Model Articles shall not apply to the Company.</w:t>
      </w:r>
    </w:p>
    <w:p w:rsidR="00971E11" w:rsidRPr="00516E6F" w:rsidRDefault="00971E11" w:rsidP="00496D70">
      <w:pPr>
        <w:numPr>
          <w:ilvl w:val="1"/>
          <w:numId w:val="15"/>
        </w:numPr>
        <w:spacing w:before="120" w:after="120"/>
        <w:jc w:val="both"/>
        <w:rPr>
          <w:rFonts w:asciiTheme="minorHAnsi" w:hAnsiTheme="minorHAnsi" w:cstheme="minorHAnsi"/>
          <w:sz w:val="20"/>
        </w:rPr>
      </w:pPr>
      <w:r w:rsidRPr="00516E6F">
        <w:rPr>
          <w:rFonts w:asciiTheme="minorHAnsi" w:hAnsiTheme="minorHAnsi" w:cstheme="minorHAnsi"/>
          <w:sz w:val="20"/>
        </w:rPr>
        <w:t>The following amendments shall be made to the articles of the Model Articles in so far as they apply to the Company:-</w:t>
      </w:r>
    </w:p>
    <w:p w:rsidR="00971E11" w:rsidRPr="00516E6F" w:rsidRDefault="00971E11" w:rsidP="00971E11">
      <w:pPr>
        <w:numPr>
          <w:ilvl w:val="2"/>
          <w:numId w:val="15"/>
        </w:numPr>
        <w:spacing w:before="120" w:after="120"/>
        <w:jc w:val="both"/>
        <w:rPr>
          <w:rFonts w:asciiTheme="minorHAnsi" w:hAnsiTheme="minorHAnsi" w:cstheme="minorHAnsi"/>
          <w:sz w:val="20"/>
        </w:rPr>
      </w:pPr>
      <w:r w:rsidRPr="00516E6F">
        <w:rPr>
          <w:rFonts w:asciiTheme="minorHAnsi" w:hAnsiTheme="minorHAnsi" w:cstheme="minorHAnsi"/>
          <w:sz w:val="20"/>
        </w:rPr>
        <w:t xml:space="preserve">in article 9(1) of the Model Articles, by the insertion of </w:t>
      </w:r>
      <w:r w:rsidR="008110D9" w:rsidRPr="00516E6F">
        <w:rPr>
          <w:rFonts w:asciiTheme="minorHAnsi" w:hAnsiTheme="minorHAnsi" w:cstheme="minorHAnsi"/>
          <w:sz w:val="20"/>
        </w:rPr>
        <w:t xml:space="preserve">the phrase “not less than </w:t>
      </w:r>
      <w:r w:rsidR="00D22617" w:rsidRPr="00516E6F">
        <w:rPr>
          <w:rFonts w:asciiTheme="minorHAnsi" w:hAnsiTheme="minorHAnsi" w:cstheme="minorHAnsi"/>
          <w:sz w:val="20"/>
        </w:rPr>
        <w:t>five Business D</w:t>
      </w:r>
      <w:r w:rsidRPr="00516E6F">
        <w:rPr>
          <w:rFonts w:asciiTheme="minorHAnsi" w:hAnsiTheme="minorHAnsi" w:cstheme="minorHAnsi"/>
          <w:sz w:val="20"/>
        </w:rPr>
        <w:t>ays” in the first sentence between the words “giving” and “notice”;</w:t>
      </w:r>
    </w:p>
    <w:p w:rsidR="00971E11" w:rsidRPr="00516E6F" w:rsidRDefault="00971E11" w:rsidP="00971E11">
      <w:pPr>
        <w:numPr>
          <w:ilvl w:val="2"/>
          <w:numId w:val="15"/>
        </w:numPr>
        <w:spacing w:before="120" w:after="120"/>
        <w:jc w:val="both"/>
        <w:rPr>
          <w:rFonts w:asciiTheme="minorHAnsi" w:hAnsiTheme="minorHAnsi" w:cstheme="minorHAnsi"/>
          <w:sz w:val="20"/>
        </w:rPr>
      </w:pPr>
      <w:r w:rsidRPr="00516E6F">
        <w:rPr>
          <w:rFonts w:asciiTheme="minorHAnsi" w:hAnsiTheme="minorHAnsi" w:cstheme="minorHAnsi"/>
          <w:sz w:val="20"/>
        </w:rPr>
        <w:t xml:space="preserve">in article 20 of the Model Articles, by the insertion of the phrase “(including alternate directors) and the secretary” in the first sentence between the words “directors” and “properly incur”; </w:t>
      </w:r>
    </w:p>
    <w:p w:rsidR="00971E11" w:rsidRPr="00516E6F" w:rsidRDefault="00971E11" w:rsidP="00971E11">
      <w:pPr>
        <w:numPr>
          <w:ilvl w:val="2"/>
          <w:numId w:val="15"/>
        </w:numPr>
        <w:spacing w:before="120" w:after="120"/>
        <w:jc w:val="both"/>
        <w:rPr>
          <w:rFonts w:asciiTheme="minorHAnsi" w:hAnsiTheme="minorHAnsi" w:cstheme="minorHAnsi"/>
          <w:sz w:val="20"/>
        </w:rPr>
      </w:pPr>
      <w:r w:rsidRPr="00516E6F">
        <w:rPr>
          <w:rFonts w:asciiTheme="minorHAnsi" w:hAnsiTheme="minorHAnsi" w:cstheme="minorHAnsi"/>
          <w:sz w:val="20"/>
        </w:rPr>
        <w:t>in article 22(1) of the Model Articles, by the amendment to the reference to “ordinary resolution” to read “special resolution”; and</w:t>
      </w:r>
    </w:p>
    <w:p w:rsidR="0036007A" w:rsidRPr="00516E6F" w:rsidRDefault="00971E11" w:rsidP="008D4DB0">
      <w:pPr>
        <w:numPr>
          <w:ilvl w:val="2"/>
          <w:numId w:val="15"/>
        </w:numPr>
        <w:spacing w:before="120" w:after="120"/>
        <w:jc w:val="both"/>
        <w:rPr>
          <w:rFonts w:asciiTheme="minorHAnsi" w:hAnsiTheme="minorHAnsi" w:cstheme="minorHAnsi"/>
          <w:sz w:val="20"/>
        </w:rPr>
      </w:pPr>
      <w:proofErr w:type="gramStart"/>
      <w:r w:rsidRPr="00516E6F">
        <w:rPr>
          <w:rFonts w:asciiTheme="minorHAnsi" w:hAnsiTheme="minorHAnsi" w:cstheme="minorHAnsi"/>
          <w:sz w:val="20"/>
        </w:rPr>
        <w:t>in</w:t>
      </w:r>
      <w:proofErr w:type="gramEnd"/>
      <w:r w:rsidRPr="00516E6F">
        <w:rPr>
          <w:rFonts w:asciiTheme="minorHAnsi" w:hAnsiTheme="minorHAnsi" w:cstheme="minorHAnsi"/>
          <w:sz w:val="20"/>
        </w:rPr>
        <w:t xml:space="preserve"> article 31(1) of the Model Articles, by the deletion of all occurrences of the phrase “either in writing or as the directors may otherwise decide” and by the substitution, in its place, of the phrase “in writing”.</w:t>
      </w:r>
    </w:p>
    <w:p w:rsidR="00971E11" w:rsidRPr="00516E6F" w:rsidRDefault="00971E11" w:rsidP="00971E11">
      <w:pPr>
        <w:spacing w:before="120" w:after="120"/>
        <w:jc w:val="both"/>
        <w:rPr>
          <w:rFonts w:asciiTheme="minorHAnsi" w:hAnsiTheme="minorHAnsi" w:cstheme="minorHAnsi"/>
          <w:sz w:val="20"/>
        </w:rPr>
      </w:pPr>
    </w:p>
    <w:p w:rsidR="00971E11" w:rsidRPr="00516E6F" w:rsidRDefault="0036007A" w:rsidP="00971E11">
      <w:pPr>
        <w:numPr>
          <w:ilvl w:val="0"/>
          <w:numId w:val="15"/>
        </w:numPr>
        <w:spacing w:before="120" w:after="120"/>
        <w:rPr>
          <w:rFonts w:asciiTheme="minorHAnsi" w:hAnsiTheme="minorHAnsi" w:cstheme="minorHAnsi"/>
          <w:b/>
          <w:sz w:val="20"/>
          <w:u w:val="single"/>
        </w:rPr>
      </w:pPr>
      <w:r w:rsidRPr="00516E6F">
        <w:rPr>
          <w:rFonts w:asciiTheme="minorHAnsi" w:hAnsiTheme="minorHAnsi" w:cstheme="minorHAnsi"/>
          <w:b/>
          <w:sz w:val="20"/>
          <w:u w:val="single"/>
        </w:rPr>
        <w:t>SHARE CAPITAL</w:t>
      </w:r>
    </w:p>
    <w:p w:rsidR="0036007A" w:rsidRPr="00516E6F" w:rsidRDefault="00E75D9F" w:rsidP="00971E11">
      <w:pPr>
        <w:numPr>
          <w:ilvl w:val="1"/>
          <w:numId w:val="15"/>
        </w:numPr>
        <w:spacing w:before="120" w:after="120"/>
        <w:jc w:val="both"/>
        <w:rPr>
          <w:rFonts w:asciiTheme="minorHAnsi" w:hAnsiTheme="minorHAnsi" w:cstheme="minorHAnsi"/>
          <w:b/>
          <w:sz w:val="20"/>
          <w:u w:val="single"/>
        </w:rPr>
      </w:pPr>
      <w:r w:rsidRPr="00516E6F">
        <w:rPr>
          <w:rFonts w:asciiTheme="minorHAnsi" w:hAnsiTheme="minorHAnsi" w:cstheme="minorHAnsi"/>
          <w:sz w:val="20"/>
        </w:rPr>
        <w:t>Notwithstanding any other provision</w:t>
      </w:r>
      <w:r w:rsidR="008110D9" w:rsidRPr="00516E6F">
        <w:rPr>
          <w:rFonts w:asciiTheme="minorHAnsi" w:hAnsiTheme="minorHAnsi" w:cstheme="minorHAnsi"/>
          <w:sz w:val="20"/>
        </w:rPr>
        <w:t xml:space="preserve"> of these Articles, the issued share capital of the Company</w:t>
      </w:r>
      <w:r w:rsidRPr="00516E6F">
        <w:rPr>
          <w:rFonts w:asciiTheme="minorHAnsi" w:hAnsiTheme="minorHAnsi" w:cstheme="minorHAnsi"/>
          <w:sz w:val="20"/>
        </w:rPr>
        <w:t xml:space="preserve"> on the date of adoption of these Articles</w:t>
      </w:r>
      <w:r w:rsidR="008110D9" w:rsidRPr="00516E6F">
        <w:rPr>
          <w:rFonts w:asciiTheme="minorHAnsi" w:hAnsiTheme="minorHAnsi" w:cstheme="minorHAnsi"/>
          <w:sz w:val="20"/>
        </w:rPr>
        <w:t xml:space="preserve"> consists of</w:t>
      </w:r>
      <w:r w:rsidRPr="00516E6F">
        <w:rPr>
          <w:rFonts w:asciiTheme="minorHAnsi" w:hAnsiTheme="minorHAnsi" w:cstheme="minorHAnsi"/>
          <w:sz w:val="20"/>
        </w:rPr>
        <w:t xml:space="preserve"> the Issued Amount</w:t>
      </w:r>
      <w:r w:rsidR="008110D9" w:rsidRPr="00516E6F">
        <w:rPr>
          <w:rFonts w:asciiTheme="minorHAnsi" w:hAnsiTheme="minorHAnsi" w:cstheme="minorHAnsi"/>
          <w:sz w:val="20"/>
        </w:rPr>
        <w:t>.</w:t>
      </w:r>
      <w:r w:rsidR="0036007A" w:rsidRPr="00516E6F">
        <w:rPr>
          <w:rFonts w:asciiTheme="minorHAnsi" w:hAnsiTheme="minorHAnsi" w:cstheme="minorHAnsi"/>
          <w:sz w:val="20"/>
        </w:rPr>
        <w:t xml:space="preserve"> </w:t>
      </w:r>
      <w:r w:rsidR="009E03D2" w:rsidRPr="00516E6F">
        <w:rPr>
          <w:rFonts w:asciiTheme="minorHAnsi" w:hAnsiTheme="minorHAnsi" w:cstheme="minorHAnsi"/>
          <w:sz w:val="20"/>
        </w:rPr>
        <w:t xml:space="preserve">Save </w:t>
      </w:r>
      <w:r w:rsidR="000E0174">
        <w:rPr>
          <w:rFonts w:asciiTheme="minorHAnsi" w:hAnsiTheme="minorHAnsi" w:cstheme="minorHAnsi"/>
          <w:sz w:val="20"/>
        </w:rPr>
        <w:t>[</w:t>
      </w:r>
      <w:r w:rsidR="009E03D2" w:rsidRPr="000E0174">
        <w:rPr>
          <w:rFonts w:asciiTheme="minorHAnsi" w:hAnsiTheme="minorHAnsi" w:cstheme="minorHAnsi"/>
          <w:sz w:val="20"/>
          <w:highlight w:val="yellow"/>
        </w:rPr>
        <w:t>in respect of any Approved Issue or save</w:t>
      </w:r>
      <w:r w:rsidR="000E0174">
        <w:rPr>
          <w:rFonts w:asciiTheme="minorHAnsi" w:hAnsiTheme="minorHAnsi" w:cstheme="minorHAnsi"/>
          <w:sz w:val="20"/>
        </w:rPr>
        <w:t>]</w:t>
      </w:r>
      <w:r w:rsidR="00971E11" w:rsidRPr="00516E6F">
        <w:rPr>
          <w:rFonts w:asciiTheme="minorHAnsi" w:hAnsiTheme="minorHAnsi" w:cstheme="minorHAnsi"/>
          <w:sz w:val="20"/>
        </w:rPr>
        <w:t xml:space="preserve"> to the extent authorised from time to time by an ordinary resolution of the members, the Directors shall not</w:t>
      </w:r>
      <w:r w:rsidR="008110D9" w:rsidRPr="00516E6F">
        <w:rPr>
          <w:rFonts w:asciiTheme="minorHAnsi" w:hAnsiTheme="minorHAnsi" w:cstheme="minorHAnsi"/>
          <w:sz w:val="20"/>
        </w:rPr>
        <w:t xml:space="preserve"> </w:t>
      </w:r>
      <w:r w:rsidR="00971E11" w:rsidRPr="00516E6F">
        <w:rPr>
          <w:rFonts w:asciiTheme="minorHAnsi" w:hAnsiTheme="minorHAnsi" w:cstheme="minorHAnsi"/>
          <w:sz w:val="20"/>
        </w:rPr>
        <w:t xml:space="preserve">exercise any power to allot shares or to grant rights to subscribe for, or to convert any security </w:t>
      </w:r>
      <w:r w:rsidR="008110D9" w:rsidRPr="00516E6F">
        <w:rPr>
          <w:rFonts w:asciiTheme="minorHAnsi" w:hAnsiTheme="minorHAnsi" w:cstheme="minorHAnsi"/>
          <w:sz w:val="20"/>
        </w:rPr>
        <w:t>into, any shares in the Company</w:t>
      </w:r>
      <w:r w:rsidR="00971E11" w:rsidRPr="00516E6F">
        <w:rPr>
          <w:rFonts w:asciiTheme="minorHAnsi" w:hAnsiTheme="minorHAnsi" w:cstheme="minorHAnsi"/>
          <w:sz w:val="20"/>
        </w:rPr>
        <w:t xml:space="preserve">. </w:t>
      </w:r>
      <w:r w:rsidR="008C1DE8">
        <w:rPr>
          <w:rFonts w:asciiTheme="minorHAnsi" w:hAnsiTheme="minorHAnsi" w:cstheme="minorHAnsi"/>
          <w:sz w:val="20"/>
        </w:rPr>
        <w:t xml:space="preserve"> </w:t>
      </w:r>
      <w:r w:rsidR="00971E11" w:rsidRPr="00516E6F">
        <w:rPr>
          <w:rFonts w:asciiTheme="minorHAnsi" w:hAnsiTheme="minorHAnsi" w:cstheme="minorHAnsi"/>
          <w:sz w:val="20"/>
        </w:rPr>
        <w:t>Section 550 of the Act shall not apply to the Company.</w:t>
      </w:r>
    </w:p>
    <w:p w:rsidR="00971E11" w:rsidRPr="00516E6F" w:rsidRDefault="0036007A" w:rsidP="00971E11">
      <w:pPr>
        <w:numPr>
          <w:ilvl w:val="1"/>
          <w:numId w:val="15"/>
        </w:numPr>
        <w:spacing w:before="120" w:after="120"/>
        <w:jc w:val="both"/>
        <w:rPr>
          <w:rFonts w:asciiTheme="minorHAnsi" w:hAnsiTheme="minorHAnsi" w:cstheme="minorHAnsi"/>
          <w:b/>
          <w:sz w:val="20"/>
          <w:u w:val="single"/>
        </w:rPr>
      </w:pPr>
      <w:r w:rsidRPr="00516E6F">
        <w:rPr>
          <w:rFonts w:asciiTheme="minorHAnsi" w:hAnsiTheme="minorHAnsi" w:cstheme="minorHAnsi"/>
          <w:sz w:val="20"/>
        </w:rPr>
        <w:t>The Company may at its sole discretion recognise and record the holding of a share by a person on trust, or in the names of trustees, but unless specifically recognised by the Company as such a holding, the Company shall not be bound by, or obliged to recognise, any interest in any share except for the absolute rights of the holder named in the register of members.</w:t>
      </w:r>
    </w:p>
    <w:p w:rsidR="0036007A" w:rsidRPr="00195B5D" w:rsidRDefault="00AF3BEB" w:rsidP="00971E11">
      <w:pPr>
        <w:numPr>
          <w:ilvl w:val="1"/>
          <w:numId w:val="15"/>
        </w:numPr>
        <w:spacing w:before="120" w:after="120"/>
        <w:jc w:val="both"/>
        <w:rPr>
          <w:rFonts w:asciiTheme="minorHAnsi" w:hAnsiTheme="minorHAnsi" w:cstheme="minorHAnsi"/>
          <w:b/>
          <w:sz w:val="20"/>
          <w:u w:val="single"/>
        </w:rPr>
      </w:pPr>
      <w:bookmarkStart w:id="2" w:name="_Ref248219368"/>
      <w:bookmarkStart w:id="3" w:name="_Ref248219477"/>
      <w:r>
        <w:rPr>
          <w:rFonts w:asciiTheme="minorHAnsi" w:hAnsiTheme="minorHAnsi" w:cstheme="minorHAnsi"/>
          <w:sz w:val="20"/>
        </w:rPr>
        <w:t>Subject to the Investment Agreement and Articles 3.4 and 3.5, a</w:t>
      </w:r>
      <w:r w:rsidR="0036007A" w:rsidRPr="00516E6F">
        <w:rPr>
          <w:rFonts w:asciiTheme="minorHAnsi" w:hAnsiTheme="minorHAnsi" w:cstheme="minorHAnsi"/>
          <w:sz w:val="20"/>
        </w:rPr>
        <w:t xml:space="preserve">ny shares of the Company for the time being unissued and any new shares from time to time to be created shall be offered to existing members in strict proportion to the number of shares held by them at that time.  The offer shall be made by notice to each member specifying the number of shares offered and stating a period (not being less than 21 days) within which the offer if not accepted by notice to the Company shall be deemed to be declined.  Following expiry of such period or receipt of notice of the acceptance or refusal of every offer made hereunder the Directors may dispose of any shares not accepted by the members in such manner as they think most beneficial to the Company provided that such shares shall not be disposed of on terms which are more favourable to the </w:t>
      </w:r>
      <w:proofErr w:type="spellStart"/>
      <w:r w:rsidR="0036007A" w:rsidRPr="00516E6F">
        <w:rPr>
          <w:rFonts w:asciiTheme="minorHAnsi" w:hAnsiTheme="minorHAnsi" w:cstheme="minorHAnsi"/>
          <w:sz w:val="20"/>
        </w:rPr>
        <w:t>allottee</w:t>
      </w:r>
      <w:proofErr w:type="spellEnd"/>
      <w:r w:rsidR="0036007A" w:rsidRPr="00516E6F">
        <w:rPr>
          <w:rFonts w:asciiTheme="minorHAnsi" w:hAnsiTheme="minorHAnsi" w:cstheme="minorHAnsi"/>
          <w:sz w:val="20"/>
        </w:rPr>
        <w:t xml:space="preserve"> than the terms on which they were offered to the members hereunder.</w:t>
      </w:r>
      <w:bookmarkEnd w:id="2"/>
      <w:r w:rsidR="009E03D2" w:rsidRPr="00516E6F">
        <w:rPr>
          <w:rFonts w:asciiTheme="minorHAnsi" w:hAnsiTheme="minorHAnsi" w:cstheme="minorHAnsi"/>
          <w:sz w:val="20"/>
        </w:rPr>
        <w:t xml:space="preserve"> </w:t>
      </w:r>
      <w:r w:rsidR="000E0174">
        <w:rPr>
          <w:rFonts w:asciiTheme="minorHAnsi" w:hAnsiTheme="minorHAnsi" w:cstheme="minorHAnsi"/>
          <w:sz w:val="20"/>
        </w:rPr>
        <w:t>[</w:t>
      </w:r>
      <w:r w:rsidR="009E03D2" w:rsidRPr="000E0174">
        <w:rPr>
          <w:rFonts w:asciiTheme="minorHAnsi" w:hAnsiTheme="minorHAnsi" w:cstheme="minorHAnsi"/>
          <w:sz w:val="20"/>
          <w:highlight w:val="yellow"/>
        </w:rPr>
        <w:t xml:space="preserve">The provisions of this Article </w:t>
      </w:r>
      <w:r w:rsidR="000C09D6">
        <w:fldChar w:fldCharType="begin"/>
      </w:r>
      <w:r w:rsidR="000C09D6">
        <w:instrText xml:space="preserve"> REF _Ref248219477 \r \h  \* MERGEFORMAT </w:instrText>
      </w:r>
      <w:r w:rsidR="000C09D6">
        <w:fldChar w:fldCharType="separate"/>
      </w:r>
      <w:r w:rsidR="00E412E2" w:rsidRPr="000E0174">
        <w:rPr>
          <w:rFonts w:asciiTheme="minorHAnsi" w:hAnsiTheme="minorHAnsi" w:cstheme="minorHAnsi"/>
          <w:sz w:val="20"/>
          <w:highlight w:val="yellow"/>
        </w:rPr>
        <w:t>3.3</w:t>
      </w:r>
      <w:r w:rsidR="000C09D6">
        <w:fldChar w:fldCharType="end"/>
      </w:r>
      <w:r w:rsidR="009E03D2" w:rsidRPr="000E0174">
        <w:rPr>
          <w:rFonts w:asciiTheme="minorHAnsi" w:hAnsiTheme="minorHAnsi" w:cstheme="minorHAnsi"/>
          <w:sz w:val="20"/>
          <w:highlight w:val="yellow"/>
        </w:rPr>
        <w:t xml:space="preserve"> shall not apply to any Approved Issue.</w:t>
      </w:r>
      <w:bookmarkEnd w:id="3"/>
      <w:r w:rsidR="000E0174">
        <w:rPr>
          <w:rFonts w:asciiTheme="minorHAnsi" w:hAnsiTheme="minorHAnsi" w:cstheme="minorHAnsi"/>
          <w:sz w:val="20"/>
        </w:rPr>
        <w:t>]</w:t>
      </w:r>
    </w:p>
    <w:p w:rsidR="002A7288" w:rsidRPr="00220BE8" w:rsidRDefault="002A7288" w:rsidP="00195B5D">
      <w:pPr>
        <w:numPr>
          <w:ilvl w:val="1"/>
          <w:numId w:val="15"/>
        </w:numPr>
        <w:spacing w:before="120" w:after="120"/>
        <w:jc w:val="both"/>
        <w:rPr>
          <w:rFonts w:asciiTheme="minorHAnsi" w:hAnsiTheme="minorHAnsi" w:cstheme="minorHAnsi"/>
          <w:sz w:val="20"/>
        </w:rPr>
      </w:pPr>
      <w:bookmarkStart w:id="4" w:name="_Ref248219460"/>
      <w:bookmarkStart w:id="5" w:name="_Ref112646980"/>
      <w:bookmarkStart w:id="6" w:name="_Ref244497500"/>
      <w:r w:rsidRPr="00220BE8">
        <w:rPr>
          <w:rFonts w:asciiTheme="minorHAnsi" w:hAnsiTheme="minorHAnsi" w:cstheme="minorHAnsi"/>
          <w:sz w:val="20"/>
        </w:rPr>
        <w:t>Notwithstanding any oth</w:t>
      </w:r>
      <w:r>
        <w:rPr>
          <w:rFonts w:asciiTheme="minorHAnsi" w:hAnsiTheme="minorHAnsi" w:cstheme="minorHAnsi"/>
          <w:sz w:val="20"/>
        </w:rPr>
        <w:t xml:space="preserve">er provisions of these Articles </w:t>
      </w:r>
      <w:r w:rsidRPr="00220BE8">
        <w:rPr>
          <w:rFonts w:asciiTheme="minorHAnsi" w:hAnsiTheme="minorHAnsi" w:cstheme="minorHAnsi"/>
          <w:sz w:val="20"/>
        </w:rPr>
        <w:t xml:space="preserve">[(but declaring that this Article </w:t>
      </w:r>
      <w:r>
        <w:fldChar w:fldCharType="begin"/>
      </w:r>
      <w:r>
        <w:instrText xml:space="preserve"> REF _Ref244497500 \r \h  \* MERGEFORMAT </w:instrText>
      </w:r>
      <w:r>
        <w:fldChar w:fldCharType="separate"/>
      </w:r>
      <w:r w:rsidRPr="00220BE8">
        <w:rPr>
          <w:rFonts w:asciiTheme="minorHAnsi" w:hAnsiTheme="minorHAnsi" w:cstheme="minorHAnsi"/>
          <w:sz w:val="20"/>
        </w:rPr>
        <w:t>3.4</w:t>
      </w:r>
      <w:r>
        <w:fldChar w:fldCharType="end"/>
      </w:r>
      <w:r w:rsidRPr="00220BE8">
        <w:rPr>
          <w:rFonts w:asciiTheme="minorHAnsi" w:hAnsiTheme="minorHAnsi" w:cstheme="minorHAnsi"/>
          <w:sz w:val="20"/>
        </w:rPr>
        <w:t xml:space="preserve"> shall not apply to any Approved Issue)]:-</w:t>
      </w:r>
      <w:bookmarkEnd w:id="4"/>
    </w:p>
    <w:p w:rsidR="002A7288" w:rsidRPr="00220BE8" w:rsidRDefault="002A7288" w:rsidP="00195B5D">
      <w:pPr>
        <w:numPr>
          <w:ilvl w:val="2"/>
          <w:numId w:val="15"/>
        </w:numPr>
        <w:spacing w:before="120" w:after="120"/>
        <w:jc w:val="both"/>
        <w:rPr>
          <w:rFonts w:asciiTheme="minorHAnsi" w:hAnsiTheme="minorHAnsi" w:cstheme="minorHAnsi"/>
          <w:sz w:val="20"/>
        </w:rPr>
      </w:pPr>
      <w:r w:rsidRPr="00220BE8">
        <w:rPr>
          <w:rFonts w:asciiTheme="minorHAnsi" w:hAnsiTheme="minorHAnsi" w:cstheme="minorHAnsi"/>
          <w:sz w:val="20"/>
        </w:rPr>
        <w:t xml:space="preserve">unless otherwise waived by a majority of the </w:t>
      </w:r>
      <w:r>
        <w:rPr>
          <w:rFonts w:asciiTheme="minorHAnsi" w:hAnsiTheme="minorHAnsi" w:cstheme="minorHAnsi"/>
          <w:sz w:val="20"/>
        </w:rPr>
        <w:t>Gabriel</w:t>
      </w:r>
      <w:r w:rsidRPr="00220BE8">
        <w:rPr>
          <w:rFonts w:asciiTheme="minorHAnsi" w:hAnsiTheme="minorHAnsi" w:cstheme="minorHAnsi"/>
          <w:sz w:val="20"/>
        </w:rPr>
        <w:t xml:space="preserve"> Members who are members of the Company, the </w:t>
      </w:r>
      <w:r w:rsidR="00471597">
        <w:rPr>
          <w:rFonts w:asciiTheme="minorHAnsi" w:hAnsiTheme="minorHAnsi" w:cstheme="minorHAnsi"/>
          <w:sz w:val="20"/>
        </w:rPr>
        <w:t>D</w:t>
      </w:r>
      <w:r w:rsidRPr="00220BE8">
        <w:rPr>
          <w:rFonts w:asciiTheme="minorHAnsi" w:hAnsiTheme="minorHAnsi" w:cstheme="minorHAnsi"/>
          <w:sz w:val="20"/>
        </w:rPr>
        <w:t xml:space="preserve">irectors shall be bound to offer to any </w:t>
      </w:r>
      <w:r>
        <w:rPr>
          <w:rFonts w:asciiTheme="minorHAnsi" w:hAnsiTheme="minorHAnsi" w:cstheme="minorHAnsi"/>
          <w:sz w:val="20"/>
        </w:rPr>
        <w:t>Gabriel</w:t>
      </w:r>
      <w:r w:rsidRPr="00220BE8">
        <w:rPr>
          <w:rFonts w:asciiTheme="minorHAnsi" w:hAnsiTheme="minorHAnsi" w:cstheme="minorHAnsi"/>
          <w:sz w:val="20"/>
        </w:rPr>
        <w:t xml:space="preserve"> Member for the time being holding shares in the capital of the Company such a proportion of any shares forming part of the share capital of the Company which the </w:t>
      </w:r>
      <w:r w:rsidR="001F2AB8">
        <w:rPr>
          <w:rFonts w:asciiTheme="minorHAnsi" w:hAnsiTheme="minorHAnsi" w:cstheme="minorHAnsi"/>
          <w:sz w:val="20"/>
        </w:rPr>
        <w:t>D</w:t>
      </w:r>
      <w:r w:rsidR="001F2AB8" w:rsidRPr="00220BE8">
        <w:rPr>
          <w:rFonts w:asciiTheme="minorHAnsi" w:hAnsiTheme="minorHAnsi" w:cstheme="minorHAnsi"/>
          <w:sz w:val="20"/>
        </w:rPr>
        <w:t xml:space="preserve">irectors </w:t>
      </w:r>
      <w:r w:rsidRPr="00220BE8">
        <w:rPr>
          <w:rFonts w:asciiTheme="minorHAnsi" w:hAnsiTheme="minorHAnsi" w:cstheme="minorHAnsi"/>
          <w:sz w:val="20"/>
        </w:rPr>
        <w:t xml:space="preserve">determine to issue as the aggregate nominal value of shares in the share capital of the Company for the time being held by such </w:t>
      </w:r>
      <w:r>
        <w:rPr>
          <w:rFonts w:asciiTheme="minorHAnsi" w:hAnsiTheme="minorHAnsi" w:cstheme="minorHAnsi"/>
          <w:sz w:val="20"/>
        </w:rPr>
        <w:t>Gabriel</w:t>
      </w:r>
      <w:r w:rsidRPr="00220BE8">
        <w:rPr>
          <w:rFonts w:asciiTheme="minorHAnsi" w:hAnsiTheme="minorHAnsi" w:cstheme="minorHAnsi"/>
          <w:sz w:val="20"/>
        </w:rPr>
        <w:t xml:space="preserve"> Member bears to the total issued share capital of the Company immediately prior to the issue of the shares.  Any shares issue</w:t>
      </w:r>
      <w:r w:rsidR="00C23E19">
        <w:rPr>
          <w:rFonts w:asciiTheme="minorHAnsi" w:hAnsiTheme="minorHAnsi" w:cstheme="minorHAnsi"/>
          <w:sz w:val="20"/>
        </w:rPr>
        <w:t>d to a</w:t>
      </w:r>
      <w:r w:rsidRPr="00220BE8">
        <w:rPr>
          <w:rFonts w:asciiTheme="minorHAnsi" w:hAnsiTheme="minorHAnsi" w:cstheme="minorHAnsi"/>
          <w:sz w:val="20"/>
        </w:rPr>
        <w:t xml:space="preserve"> </w:t>
      </w:r>
      <w:r>
        <w:rPr>
          <w:rFonts w:asciiTheme="minorHAnsi" w:hAnsiTheme="minorHAnsi" w:cstheme="minorHAnsi"/>
          <w:sz w:val="20"/>
        </w:rPr>
        <w:t>Gabriel</w:t>
      </w:r>
      <w:r w:rsidRPr="00220BE8">
        <w:rPr>
          <w:rFonts w:asciiTheme="minorHAnsi" w:hAnsiTheme="minorHAnsi" w:cstheme="minorHAnsi"/>
          <w:sz w:val="20"/>
        </w:rPr>
        <w:t xml:space="preserve"> Member pursuant to such offer shall be issued upon terms and conditions that are identical regarding payment and otherwise to those </w:t>
      </w:r>
      <w:r w:rsidRPr="00220BE8">
        <w:rPr>
          <w:rFonts w:asciiTheme="minorHAnsi" w:hAnsiTheme="minorHAnsi" w:cstheme="minorHAnsi"/>
          <w:sz w:val="20"/>
        </w:rPr>
        <w:lastRenderedPageBreak/>
        <w:t xml:space="preserve">made available to other shareholders.  Such shares shall at the request of the </w:t>
      </w:r>
      <w:r>
        <w:rPr>
          <w:rFonts w:asciiTheme="minorHAnsi" w:hAnsiTheme="minorHAnsi" w:cstheme="minorHAnsi"/>
          <w:sz w:val="20"/>
        </w:rPr>
        <w:t>Gabriel</w:t>
      </w:r>
      <w:r w:rsidRPr="00220BE8">
        <w:rPr>
          <w:rFonts w:asciiTheme="minorHAnsi" w:hAnsiTheme="minorHAnsi" w:cstheme="minorHAnsi"/>
          <w:sz w:val="20"/>
        </w:rPr>
        <w:t xml:space="preserve"> Member be registered in the name or names of any one or more </w:t>
      </w:r>
      <w:r>
        <w:rPr>
          <w:rFonts w:asciiTheme="minorHAnsi" w:hAnsiTheme="minorHAnsi" w:cstheme="minorHAnsi"/>
          <w:sz w:val="20"/>
        </w:rPr>
        <w:t>Gabriel</w:t>
      </w:r>
      <w:r w:rsidRPr="00220BE8">
        <w:rPr>
          <w:rFonts w:asciiTheme="minorHAnsi" w:hAnsiTheme="minorHAnsi" w:cstheme="minorHAnsi"/>
          <w:sz w:val="20"/>
        </w:rPr>
        <w:t xml:space="preserve"> Members</w:t>
      </w:r>
      <w:bookmarkEnd w:id="5"/>
      <w:r w:rsidRPr="00220BE8">
        <w:rPr>
          <w:rFonts w:asciiTheme="minorHAnsi" w:hAnsiTheme="minorHAnsi" w:cstheme="minorHAnsi"/>
          <w:sz w:val="20"/>
        </w:rPr>
        <w:t>.</w:t>
      </w:r>
      <w:bookmarkEnd w:id="6"/>
    </w:p>
    <w:p w:rsidR="002A7288" w:rsidRPr="00195B5D" w:rsidRDefault="002A7288" w:rsidP="00195B5D">
      <w:pPr>
        <w:numPr>
          <w:ilvl w:val="2"/>
          <w:numId w:val="15"/>
        </w:numPr>
        <w:spacing w:before="120" w:after="120"/>
        <w:jc w:val="both"/>
        <w:rPr>
          <w:rFonts w:asciiTheme="minorHAnsi" w:hAnsiTheme="minorHAnsi" w:cstheme="minorHAnsi"/>
          <w:sz w:val="20"/>
        </w:rPr>
      </w:pPr>
      <w:r w:rsidRPr="00220BE8">
        <w:rPr>
          <w:rFonts w:asciiTheme="minorHAnsi" w:hAnsiTheme="minorHAnsi" w:cstheme="minorHAnsi"/>
          <w:sz w:val="20"/>
        </w:rPr>
        <w:t>[unless otherwise waiv</w:t>
      </w:r>
      <w:r w:rsidR="00471597">
        <w:rPr>
          <w:rFonts w:asciiTheme="minorHAnsi" w:hAnsiTheme="minorHAnsi" w:cstheme="minorHAnsi"/>
          <w:sz w:val="20"/>
        </w:rPr>
        <w:t>ed by Scottish Enterprise, the D</w:t>
      </w:r>
      <w:r w:rsidRPr="00220BE8">
        <w:rPr>
          <w:rFonts w:asciiTheme="minorHAnsi" w:hAnsiTheme="minorHAnsi" w:cstheme="minorHAnsi"/>
          <w:sz w:val="20"/>
        </w:rPr>
        <w:t xml:space="preserve">irectors shall be bound to offer to any members of the Scottish Enterprise Group for the time being holding shares in the capital of the Company such a proportion of any shares forming part of the share capital of the Company which the </w:t>
      </w:r>
      <w:r w:rsidR="001F2AB8">
        <w:rPr>
          <w:rFonts w:asciiTheme="minorHAnsi" w:hAnsiTheme="minorHAnsi" w:cstheme="minorHAnsi"/>
          <w:sz w:val="20"/>
        </w:rPr>
        <w:t>D</w:t>
      </w:r>
      <w:r w:rsidR="001F2AB8" w:rsidRPr="00220BE8">
        <w:rPr>
          <w:rFonts w:asciiTheme="minorHAnsi" w:hAnsiTheme="minorHAnsi" w:cstheme="minorHAnsi"/>
          <w:sz w:val="20"/>
        </w:rPr>
        <w:t xml:space="preserve">irectors </w:t>
      </w:r>
      <w:r w:rsidRPr="00220BE8">
        <w:rPr>
          <w:rFonts w:asciiTheme="minorHAnsi" w:hAnsiTheme="minorHAnsi" w:cstheme="minorHAnsi"/>
          <w:sz w:val="20"/>
        </w:rPr>
        <w:t>determine to issue as the aggregate nominal value of shares in the share capital of the Company for the time being held by such members of the Scottish Enterprise Group bears to the total issued share capital of the Company immediately prior to the issue of the shares. Any shares issued to a member of the Scottish Enterprise Group pursuant to such offer shall be issued upon terms and conditions that are identical regarding payment and otherwise to those made available to other shareholders. Such shares shall at the request of Scottish Enterprise be registered in the name or names of any one or more members of the Scottish Enterprise Group.]</w:t>
      </w:r>
    </w:p>
    <w:p w:rsidR="00AF3BEB" w:rsidRDefault="00AF3BEB" w:rsidP="00971E11">
      <w:pPr>
        <w:numPr>
          <w:ilvl w:val="1"/>
          <w:numId w:val="15"/>
        </w:numPr>
        <w:spacing w:before="120" w:after="120"/>
        <w:jc w:val="both"/>
        <w:rPr>
          <w:rFonts w:asciiTheme="minorHAnsi" w:hAnsiTheme="minorHAnsi" w:cstheme="minorHAnsi"/>
          <w:sz w:val="20"/>
        </w:rPr>
      </w:pPr>
      <w:bookmarkStart w:id="7" w:name="_Ref248219462"/>
      <w:bookmarkStart w:id="8" w:name="_Ref266871218"/>
      <w:bookmarkStart w:id="9" w:name="_Ref342988648"/>
      <w:r w:rsidRPr="00AF3BEB">
        <w:rPr>
          <w:rFonts w:asciiTheme="minorHAnsi" w:hAnsiTheme="minorHAnsi" w:cstheme="minorHAnsi"/>
          <w:sz w:val="20"/>
        </w:rPr>
        <w:t xml:space="preserve">Article </w:t>
      </w:r>
      <w:r>
        <w:rPr>
          <w:rFonts w:asciiTheme="minorHAnsi" w:hAnsiTheme="minorHAnsi" w:cstheme="minorHAnsi"/>
          <w:sz w:val="20"/>
        </w:rPr>
        <w:t>3.3</w:t>
      </w:r>
      <w:r w:rsidRPr="00AF3BEB">
        <w:rPr>
          <w:rFonts w:asciiTheme="minorHAnsi" w:hAnsiTheme="minorHAnsi" w:cstheme="minorHAnsi"/>
          <w:sz w:val="20"/>
        </w:rPr>
        <w:t xml:space="preserve"> shall not apply to any shares which the Company may, having had the consent of an Investor Majority, at any time by special resolution declare shall not be subject to the provisions of Article </w:t>
      </w:r>
      <w:bookmarkEnd w:id="7"/>
      <w:r>
        <w:rPr>
          <w:rFonts w:asciiTheme="minorHAnsi" w:hAnsiTheme="minorHAnsi" w:cstheme="minorHAnsi"/>
          <w:sz w:val="20"/>
        </w:rPr>
        <w:t>3.3.</w:t>
      </w:r>
      <w:r w:rsidRPr="00AF3BEB">
        <w:rPr>
          <w:rFonts w:asciiTheme="minorHAnsi" w:hAnsiTheme="minorHAnsi" w:cstheme="minorHAnsi"/>
          <w:sz w:val="20"/>
        </w:rPr>
        <w:t xml:space="preserve"> [In the event of the application of this Article </w:t>
      </w:r>
      <w:r>
        <w:rPr>
          <w:rFonts w:asciiTheme="minorHAnsi" w:hAnsiTheme="minorHAnsi" w:cstheme="minorHAnsi"/>
          <w:sz w:val="20"/>
        </w:rPr>
        <w:t>3.5</w:t>
      </w:r>
      <w:r w:rsidRPr="00AF3BEB">
        <w:rPr>
          <w:rFonts w:asciiTheme="minorHAnsi" w:hAnsiTheme="minorHAnsi" w:cstheme="minorHAnsi"/>
          <w:sz w:val="20"/>
        </w:rPr>
        <w:t xml:space="preserve"> and the proposed issue of shares pursuant thereto then Article </w:t>
      </w:r>
      <w:r>
        <w:rPr>
          <w:rFonts w:asciiTheme="minorHAnsi" w:hAnsiTheme="minorHAnsi" w:cstheme="minorHAnsi"/>
          <w:sz w:val="20"/>
        </w:rPr>
        <w:t>3.4</w:t>
      </w:r>
      <w:r w:rsidRPr="00AF3BEB">
        <w:rPr>
          <w:rFonts w:asciiTheme="minorHAnsi" w:hAnsiTheme="minorHAnsi" w:cstheme="minorHAnsi"/>
          <w:sz w:val="20"/>
        </w:rPr>
        <w:t xml:space="preserve"> shall always remain applicable in respect of any member of the Scottish Enterprise Group holding shares in the Company.</w:t>
      </w:r>
      <w:bookmarkEnd w:id="8"/>
      <w:r w:rsidRPr="00AF3BEB">
        <w:rPr>
          <w:rFonts w:asciiTheme="minorHAnsi" w:hAnsiTheme="minorHAnsi" w:cstheme="minorHAnsi"/>
          <w:sz w:val="20"/>
        </w:rPr>
        <w:t>]</w:t>
      </w:r>
      <w:bookmarkEnd w:id="9"/>
    </w:p>
    <w:p w:rsidR="00971E11" w:rsidRDefault="00971E11" w:rsidP="00971E11">
      <w:pPr>
        <w:numPr>
          <w:ilvl w:val="1"/>
          <w:numId w:val="15"/>
        </w:numPr>
        <w:spacing w:before="120" w:after="120"/>
        <w:jc w:val="both"/>
        <w:rPr>
          <w:rFonts w:asciiTheme="minorHAnsi" w:hAnsiTheme="minorHAnsi" w:cstheme="minorHAnsi"/>
          <w:sz w:val="20"/>
        </w:rPr>
      </w:pPr>
      <w:r w:rsidRPr="00516E6F">
        <w:rPr>
          <w:rFonts w:asciiTheme="minorHAnsi" w:hAnsiTheme="minorHAnsi" w:cstheme="minorHAnsi"/>
          <w:sz w:val="20"/>
        </w:rPr>
        <w:t>Pursuant to the Act, all statutory rights of pre-emption shall be excluded from applying to the Company. In accordance with section 567(1) of the Act, sections 561 and 562 of the Act shall not apply to an allotment of equity securities (as defined in section 560(1) of the Act) made by the Company.</w:t>
      </w:r>
    </w:p>
    <w:p w:rsidR="00971E11" w:rsidRPr="00516E6F" w:rsidRDefault="00971E11" w:rsidP="008D4DB0">
      <w:pPr>
        <w:tabs>
          <w:tab w:val="left" w:pos="720"/>
        </w:tabs>
        <w:spacing w:before="120" w:after="120"/>
        <w:jc w:val="both"/>
        <w:rPr>
          <w:rFonts w:asciiTheme="minorHAnsi" w:hAnsiTheme="minorHAnsi" w:cstheme="minorHAnsi"/>
          <w:sz w:val="20"/>
        </w:rPr>
      </w:pPr>
    </w:p>
    <w:p w:rsidR="0036007A" w:rsidRPr="00516E6F" w:rsidRDefault="0036007A" w:rsidP="00971E11">
      <w:pPr>
        <w:numPr>
          <w:ilvl w:val="0"/>
          <w:numId w:val="15"/>
        </w:numPr>
        <w:spacing w:before="120" w:after="120"/>
        <w:rPr>
          <w:rFonts w:asciiTheme="minorHAnsi" w:hAnsiTheme="minorHAnsi" w:cstheme="minorHAnsi"/>
          <w:b/>
          <w:sz w:val="20"/>
          <w:u w:val="single"/>
        </w:rPr>
      </w:pPr>
      <w:r w:rsidRPr="00516E6F">
        <w:rPr>
          <w:rFonts w:asciiTheme="minorHAnsi" w:hAnsiTheme="minorHAnsi" w:cstheme="minorHAnsi"/>
          <w:b/>
          <w:sz w:val="20"/>
          <w:u w:val="single"/>
        </w:rPr>
        <w:t>LIEN</w:t>
      </w:r>
    </w:p>
    <w:p w:rsidR="0036007A" w:rsidRPr="00516E6F" w:rsidRDefault="0036007A" w:rsidP="00971E11">
      <w:pPr>
        <w:numPr>
          <w:ilvl w:val="1"/>
          <w:numId w:val="15"/>
        </w:numPr>
        <w:spacing w:before="120" w:after="120"/>
        <w:jc w:val="both"/>
        <w:rPr>
          <w:rFonts w:asciiTheme="minorHAnsi" w:hAnsiTheme="minorHAnsi" w:cstheme="minorHAnsi"/>
          <w:sz w:val="20"/>
        </w:rPr>
      </w:pPr>
      <w:r w:rsidRPr="00516E6F">
        <w:rPr>
          <w:rFonts w:asciiTheme="minorHAnsi" w:hAnsiTheme="minorHAnsi" w:cstheme="minorHAnsi"/>
          <w:sz w:val="20"/>
        </w:rPr>
        <w:t>The Company shall have a first and paramount lien on every share for all moneys, whether presently payable or not, called or payable at a fixed time in respect of that share, and the Company shall also have a first and paramount lien on all shares registered in the name of any person, whether solely or jointly with others, for all moneys owing to the Company from that person, or that person's estate, either alone or jointly with any other person, whether as a member, or not, and whether such moneys are presently payable or not. The Directors may at any time declare any share to be wholly or partly exempt from the provisions of this Article</w:t>
      </w:r>
      <w:r w:rsidR="00A0212F">
        <w:rPr>
          <w:rFonts w:asciiTheme="minorHAnsi" w:hAnsiTheme="minorHAnsi" w:cstheme="minorHAnsi"/>
          <w:sz w:val="20"/>
        </w:rPr>
        <w:t xml:space="preserve"> 4</w:t>
      </w:r>
      <w:r w:rsidRPr="00516E6F">
        <w:rPr>
          <w:rFonts w:asciiTheme="minorHAnsi" w:hAnsiTheme="minorHAnsi" w:cstheme="minorHAnsi"/>
          <w:sz w:val="20"/>
        </w:rPr>
        <w:t>.</w:t>
      </w:r>
    </w:p>
    <w:p w:rsidR="00971E11" w:rsidRPr="00516E6F" w:rsidRDefault="00971E11" w:rsidP="00971E11">
      <w:pPr>
        <w:spacing w:before="120" w:after="120"/>
        <w:jc w:val="both"/>
        <w:rPr>
          <w:rFonts w:asciiTheme="minorHAnsi" w:hAnsiTheme="minorHAnsi" w:cstheme="minorHAnsi"/>
          <w:sz w:val="20"/>
        </w:rPr>
      </w:pPr>
    </w:p>
    <w:p w:rsidR="00C80A35" w:rsidRPr="00516E6F" w:rsidRDefault="0036007A" w:rsidP="002203B3">
      <w:pPr>
        <w:keepNext/>
        <w:numPr>
          <w:ilvl w:val="0"/>
          <w:numId w:val="15"/>
        </w:numPr>
        <w:spacing w:before="120" w:after="120"/>
        <w:rPr>
          <w:rFonts w:asciiTheme="minorHAnsi" w:hAnsiTheme="minorHAnsi" w:cstheme="minorHAnsi"/>
          <w:b/>
          <w:sz w:val="20"/>
          <w:u w:val="single"/>
        </w:rPr>
      </w:pPr>
      <w:bookmarkStart w:id="10" w:name="OLE_LINK1"/>
      <w:bookmarkStart w:id="11" w:name="OLE_LINK2"/>
      <w:r w:rsidRPr="00516E6F">
        <w:rPr>
          <w:rFonts w:asciiTheme="minorHAnsi" w:hAnsiTheme="minorHAnsi" w:cstheme="minorHAnsi"/>
          <w:b/>
          <w:sz w:val="20"/>
          <w:u w:val="single"/>
        </w:rPr>
        <w:t>TRANSFER OF SHARES</w:t>
      </w:r>
      <w:bookmarkStart w:id="12" w:name="_Ref112647127"/>
    </w:p>
    <w:p w:rsidR="0036007A" w:rsidRPr="00516E6F" w:rsidRDefault="00C80A35" w:rsidP="00C80A35">
      <w:pPr>
        <w:numPr>
          <w:ilvl w:val="1"/>
          <w:numId w:val="15"/>
        </w:numPr>
        <w:spacing w:before="120" w:after="120"/>
        <w:jc w:val="both"/>
        <w:rPr>
          <w:rFonts w:asciiTheme="minorHAnsi" w:hAnsiTheme="minorHAnsi" w:cstheme="minorHAnsi"/>
          <w:sz w:val="20"/>
        </w:rPr>
      </w:pPr>
      <w:r w:rsidRPr="00516E6F">
        <w:rPr>
          <w:rFonts w:asciiTheme="minorHAnsi" w:hAnsiTheme="minorHAnsi" w:cstheme="minorHAnsi"/>
          <w:sz w:val="20"/>
        </w:rPr>
        <w:t xml:space="preserve">The Directors shall refuse to register any transfer of shares made in contravention of the provisions of these Articles. </w:t>
      </w:r>
      <w:bookmarkEnd w:id="12"/>
    </w:p>
    <w:p w:rsidR="00C80A35" w:rsidRPr="0063444F" w:rsidRDefault="00C80A35" w:rsidP="0063444F">
      <w:pPr>
        <w:numPr>
          <w:ilvl w:val="1"/>
          <w:numId w:val="15"/>
        </w:numPr>
        <w:spacing w:before="120" w:after="120"/>
        <w:jc w:val="both"/>
        <w:rPr>
          <w:rFonts w:asciiTheme="minorHAnsi" w:hAnsiTheme="minorHAnsi" w:cstheme="minorHAnsi"/>
          <w:sz w:val="20"/>
        </w:rPr>
      </w:pPr>
      <w:bookmarkStart w:id="13" w:name="_Ref244503330"/>
      <w:r w:rsidRPr="00516E6F">
        <w:rPr>
          <w:rFonts w:asciiTheme="minorHAnsi" w:hAnsiTheme="minorHAnsi" w:cstheme="minorHAnsi"/>
          <w:sz w:val="20"/>
        </w:rPr>
        <w:t xml:space="preserve">Subject only to Articles </w:t>
      </w:r>
      <w:r w:rsidR="00471597">
        <w:t>8</w:t>
      </w:r>
      <w:r w:rsidR="00471597" w:rsidRPr="00516E6F">
        <w:rPr>
          <w:rFonts w:asciiTheme="minorHAnsi" w:hAnsiTheme="minorHAnsi" w:cstheme="minorHAnsi"/>
          <w:sz w:val="20"/>
        </w:rPr>
        <w:t xml:space="preserve"> </w:t>
      </w:r>
      <w:r w:rsidRPr="00516E6F">
        <w:rPr>
          <w:rFonts w:asciiTheme="minorHAnsi" w:hAnsiTheme="minorHAnsi" w:cstheme="minorHAnsi"/>
          <w:sz w:val="20"/>
        </w:rPr>
        <w:t xml:space="preserve">and </w:t>
      </w:r>
      <w:r w:rsidR="000C09D6">
        <w:fldChar w:fldCharType="begin"/>
      </w:r>
      <w:r w:rsidR="000C09D6">
        <w:instrText xml:space="preserve"> REF _Ref245115403 \r \h  \* MERGEFORMAT </w:instrText>
      </w:r>
      <w:r w:rsidR="000C09D6">
        <w:fldChar w:fldCharType="separate"/>
      </w:r>
      <w:r w:rsidR="00E412E2" w:rsidRPr="00E412E2">
        <w:t>9</w:t>
      </w:r>
      <w:r w:rsidR="000C09D6">
        <w:fldChar w:fldCharType="end"/>
      </w:r>
      <w:r w:rsidRPr="00516E6F">
        <w:rPr>
          <w:rFonts w:asciiTheme="minorHAnsi" w:hAnsiTheme="minorHAnsi" w:cstheme="minorHAnsi"/>
          <w:sz w:val="20"/>
        </w:rPr>
        <w:t xml:space="preserve">, the Directors shall register a transfer of shares complying with one or more of the following conditions (declaring for the avoidance of doubt that any transfers complying with the conditions set out in Articles </w:t>
      </w:r>
      <w:r w:rsidR="000C09D6">
        <w:fldChar w:fldCharType="begin"/>
      </w:r>
      <w:r w:rsidR="000C09D6">
        <w:instrText xml:space="preserve"> REF _Ref245106872 \r \h  \* MERGEFORMAT </w:instrText>
      </w:r>
      <w:r w:rsidR="000C09D6">
        <w:fldChar w:fldCharType="separate"/>
      </w:r>
      <w:r w:rsidR="00E412E2" w:rsidRPr="00E412E2">
        <w:rPr>
          <w:rFonts w:asciiTheme="minorHAnsi" w:hAnsiTheme="minorHAnsi" w:cstheme="minorHAnsi"/>
          <w:sz w:val="20"/>
        </w:rPr>
        <w:t>5.2.3</w:t>
      </w:r>
      <w:r w:rsidR="000C09D6">
        <w:fldChar w:fldCharType="end"/>
      </w:r>
      <w:r w:rsidR="000E0174" w:rsidRPr="000E0174">
        <w:t xml:space="preserve">, </w:t>
      </w:r>
      <w:r w:rsidR="0063444F" w:rsidRPr="000E0174">
        <w:rPr>
          <w:rFonts w:asciiTheme="minorHAnsi" w:hAnsiTheme="minorHAnsi" w:cstheme="minorHAnsi"/>
          <w:sz w:val="20"/>
        </w:rPr>
        <w:t>5.2.4</w:t>
      </w:r>
      <w:r w:rsidR="000E0174" w:rsidRPr="000E0174">
        <w:rPr>
          <w:rFonts w:asciiTheme="minorHAnsi" w:hAnsiTheme="minorHAnsi" w:cstheme="minorHAnsi"/>
          <w:sz w:val="20"/>
        </w:rPr>
        <w:t xml:space="preserve"> or</w:t>
      </w:r>
      <w:r w:rsidRPr="000E0174">
        <w:rPr>
          <w:rFonts w:asciiTheme="minorHAnsi" w:hAnsiTheme="minorHAnsi" w:cstheme="minorHAnsi"/>
          <w:sz w:val="20"/>
        </w:rPr>
        <w:t xml:space="preserve"> </w:t>
      </w:r>
      <w:r w:rsidR="00471597">
        <w:rPr>
          <w:rFonts w:asciiTheme="minorHAnsi" w:hAnsiTheme="minorHAnsi" w:cstheme="minorHAnsi"/>
          <w:sz w:val="20"/>
        </w:rPr>
        <w:t>[</w:t>
      </w:r>
      <w:r w:rsidR="006F6D8E" w:rsidRPr="000E0174">
        <w:rPr>
          <w:rFonts w:asciiTheme="minorHAnsi" w:hAnsiTheme="minorHAnsi" w:cstheme="minorHAnsi"/>
          <w:sz w:val="20"/>
        </w:rPr>
        <w:t>5.2.</w:t>
      </w:r>
      <w:r w:rsidR="0063444F" w:rsidRPr="000E0174">
        <w:rPr>
          <w:rFonts w:asciiTheme="minorHAnsi" w:hAnsiTheme="minorHAnsi" w:cstheme="minorHAnsi"/>
          <w:sz w:val="20"/>
        </w:rPr>
        <w:t>5</w:t>
      </w:r>
      <w:r w:rsidR="00471597">
        <w:rPr>
          <w:rFonts w:asciiTheme="minorHAnsi" w:hAnsiTheme="minorHAnsi" w:cstheme="minorHAnsi"/>
          <w:sz w:val="20"/>
        </w:rPr>
        <w:t>], [or 5.2.6]</w:t>
      </w:r>
      <w:r w:rsidR="00665375" w:rsidRPr="000E0174">
        <w:rPr>
          <w:rFonts w:asciiTheme="minorHAnsi" w:hAnsiTheme="minorHAnsi" w:cstheme="minorHAnsi"/>
          <w:sz w:val="20"/>
        </w:rPr>
        <w:t xml:space="preserve"> </w:t>
      </w:r>
      <w:r w:rsidRPr="000E0174">
        <w:rPr>
          <w:rFonts w:asciiTheme="minorHAnsi" w:hAnsiTheme="minorHAnsi" w:cstheme="minorHAnsi"/>
          <w:sz w:val="20"/>
        </w:rPr>
        <w:t>may</w:t>
      </w:r>
      <w:r w:rsidRPr="0063444F">
        <w:rPr>
          <w:rFonts w:asciiTheme="minorHAnsi" w:hAnsiTheme="minorHAnsi" w:cstheme="minorHAnsi"/>
          <w:sz w:val="20"/>
        </w:rPr>
        <w:t xml:space="preserve"> be made without restriction as to price or otherwise):-</w:t>
      </w:r>
      <w:bookmarkEnd w:id="13"/>
    </w:p>
    <w:p w:rsidR="00C80A35" w:rsidRPr="00516E6F" w:rsidRDefault="00C80A35" w:rsidP="00C80A35">
      <w:pPr>
        <w:numPr>
          <w:ilvl w:val="2"/>
          <w:numId w:val="15"/>
        </w:numPr>
        <w:spacing w:before="120" w:after="120"/>
        <w:jc w:val="both"/>
        <w:rPr>
          <w:rFonts w:asciiTheme="minorHAnsi" w:hAnsiTheme="minorHAnsi" w:cstheme="minorHAnsi"/>
          <w:sz w:val="20"/>
        </w:rPr>
      </w:pPr>
      <w:r w:rsidRPr="00516E6F">
        <w:rPr>
          <w:rFonts w:asciiTheme="minorHAnsi" w:hAnsiTheme="minorHAnsi" w:cstheme="minorHAnsi"/>
          <w:sz w:val="20"/>
        </w:rPr>
        <w:t xml:space="preserve">a transfer of a share made pursuant to Article </w:t>
      </w:r>
      <w:r w:rsidR="000C09D6">
        <w:fldChar w:fldCharType="begin"/>
      </w:r>
      <w:r w:rsidR="000C09D6">
        <w:instrText xml:space="preserve"> REF _Ref245114669 \r \h  \* MERGEFORMAT </w:instrText>
      </w:r>
      <w:r w:rsidR="000C09D6">
        <w:fldChar w:fldCharType="separate"/>
      </w:r>
      <w:r w:rsidR="00E412E2" w:rsidRPr="00E412E2">
        <w:t>6</w:t>
      </w:r>
      <w:r w:rsidR="000C09D6">
        <w:fldChar w:fldCharType="end"/>
      </w:r>
      <w:r w:rsidRPr="00516E6F">
        <w:rPr>
          <w:rFonts w:asciiTheme="minorHAnsi" w:hAnsiTheme="minorHAnsi" w:cstheme="minorHAnsi"/>
          <w:sz w:val="20"/>
        </w:rPr>
        <w:t>;</w:t>
      </w:r>
    </w:p>
    <w:p w:rsidR="00C80A35" w:rsidRPr="00516E6F" w:rsidRDefault="00C80A35" w:rsidP="00C80A35">
      <w:pPr>
        <w:numPr>
          <w:ilvl w:val="2"/>
          <w:numId w:val="15"/>
        </w:numPr>
        <w:spacing w:before="120" w:after="120"/>
        <w:jc w:val="both"/>
        <w:rPr>
          <w:rFonts w:asciiTheme="minorHAnsi" w:hAnsiTheme="minorHAnsi" w:cstheme="minorHAnsi"/>
          <w:sz w:val="20"/>
        </w:rPr>
      </w:pPr>
      <w:r w:rsidRPr="00516E6F">
        <w:rPr>
          <w:rFonts w:asciiTheme="minorHAnsi" w:hAnsiTheme="minorHAnsi" w:cstheme="minorHAnsi"/>
          <w:sz w:val="20"/>
        </w:rPr>
        <w:t xml:space="preserve">a transfer of a share made pursuant to Article </w:t>
      </w:r>
      <w:r w:rsidR="000C09D6">
        <w:fldChar w:fldCharType="begin"/>
      </w:r>
      <w:r w:rsidR="000C09D6">
        <w:instrText xml:space="preserve"> REF _Ref245113559 \r \h  \* MERGEFORMAT </w:instrText>
      </w:r>
      <w:r w:rsidR="000C09D6">
        <w:fldChar w:fldCharType="separate"/>
      </w:r>
      <w:r w:rsidR="00E412E2" w:rsidRPr="00E412E2">
        <w:t>7</w:t>
      </w:r>
      <w:r w:rsidR="000C09D6">
        <w:fldChar w:fldCharType="end"/>
      </w:r>
      <w:r w:rsidRPr="00516E6F">
        <w:rPr>
          <w:rFonts w:asciiTheme="minorHAnsi" w:hAnsiTheme="minorHAnsi" w:cstheme="minorHAnsi"/>
          <w:sz w:val="20"/>
        </w:rPr>
        <w:t>;</w:t>
      </w:r>
    </w:p>
    <w:p w:rsidR="00C80A35" w:rsidRPr="000E0174" w:rsidRDefault="00B01041" w:rsidP="008D4DB0">
      <w:pPr>
        <w:numPr>
          <w:ilvl w:val="2"/>
          <w:numId w:val="15"/>
        </w:numPr>
        <w:spacing w:before="120" w:after="120"/>
        <w:jc w:val="both"/>
        <w:rPr>
          <w:rFonts w:asciiTheme="minorHAnsi" w:hAnsiTheme="minorHAnsi" w:cstheme="minorHAnsi"/>
          <w:sz w:val="20"/>
        </w:rPr>
      </w:pPr>
      <w:bookmarkStart w:id="14" w:name="_Ref245106872"/>
      <w:r w:rsidRPr="00B01041">
        <w:rPr>
          <w:rFonts w:asciiTheme="minorHAnsi" w:hAnsiTheme="minorHAnsi" w:cstheme="minorHAnsi"/>
          <w:sz w:val="20"/>
        </w:rPr>
        <w:t>a transfer of a share made with the prior written consent of the holders of [</w:t>
      </w:r>
      <w:r w:rsidR="002A7288">
        <w:rPr>
          <w:rFonts w:asciiTheme="minorHAnsi" w:hAnsiTheme="minorHAnsi" w:cstheme="minorHAnsi"/>
          <w:sz w:val="20"/>
        </w:rPr>
        <w:t>95</w:t>
      </w:r>
      <w:r w:rsidRPr="00B01041">
        <w:rPr>
          <w:rFonts w:asciiTheme="minorHAnsi" w:hAnsiTheme="minorHAnsi" w:cstheme="minorHAnsi"/>
          <w:sz w:val="20"/>
        </w:rPr>
        <w:t>%] by nominal share value of the shares in the share capital of the Company for the time being (which must include an Investor Majority), other than the transferor</w:t>
      </w:r>
      <w:r w:rsidR="0036007A" w:rsidRPr="000E0174">
        <w:rPr>
          <w:rFonts w:asciiTheme="minorHAnsi" w:hAnsiTheme="minorHAnsi" w:cstheme="minorHAnsi"/>
          <w:sz w:val="20"/>
        </w:rPr>
        <w:t>;</w:t>
      </w:r>
      <w:bookmarkEnd w:id="14"/>
    </w:p>
    <w:p w:rsidR="00B01041" w:rsidRDefault="00B01041" w:rsidP="009E03D2">
      <w:pPr>
        <w:numPr>
          <w:ilvl w:val="2"/>
          <w:numId w:val="15"/>
        </w:numPr>
        <w:tabs>
          <w:tab w:val="num" w:pos="1531"/>
        </w:tabs>
        <w:spacing w:before="120" w:after="120"/>
        <w:jc w:val="both"/>
        <w:rPr>
          <w:rFonts w:asciiTheme="minorHAnsi" w:hAnsiTheme="minorHAnsi" w:cstheme="minorHAnsi"/>
          <w:sz w:val="20"/>
        </w:rPr>
      </w:pPr>
      <w:bookmarkStart w:id="15" w:name="_Ref332987484"/>
      <w:bookmarkStart w:id="16" w:name="_Ref245106881"/>
      <w:r w:rsidRPr="00B01041">
        <w:rPr>
          <w:rFonts w:asciiTheme="minorHAnsi" w:hAnsiTheme="minorHAnsi" w:cstheme="minorHAnsi"/>
          <w:sz w:val="20"/>
        </w:rPr>
        <w:t xml:space="preserve">a transfer or transmission of a share by </w:t>
      </w:r>
      <w:r>
        <w:rPr>
          <w:rFonts w:asciiTheme="minorHAnsi" w:hAnsiTheme="minorHAnsi" w:cstheme="minorHAnsi"/>
          <w:sz w:val="20"/>
        </w:rPr>
        <w:t>a Gabriel</w:t>
      </w:r>
      <w:r w:rsidRPr="00B01041">
        <w:rPr>
          <w:rFonts w:asciiTheme="minorHAnsi" w:hAnsiTheme="minorHAnsi" w:cstheme="minorHAnsi"/>
          <w:sz w:val="20"/>
        </w:rPr>
        <w:t xml:space="preserve"> Member made in favour of any other </w:t>
      </w:r>
      <w:r>
        <w:rPr>
          <w:rFonts w:asciiTheme="minorHAnsi" w:hAnsiTheme="minorHAnsi" w:cstheme="minorHAnsi"/>
          <w:sz w:val="20"/>
        </w:rPr>
        <w:t>Gabriel</w:t>
      </w:r>
      <w:r w:rsidRPr="00B01041">
        <w:rPr>
          <w:rFonts w:asciiTheme="minorHAnsi" w:hAnsiTheme="minorHAnsi" w:cstheme="minorHAnsi"/>
          <w:sz w:val="20"/>
        </w:rPr>
        <w:t xml:space="preserve"> Member</w:t>
      </w:r>
      <w:r w:rsidR="00471597">
        <w:rPr>
          <w:rFonts w:asciiTheme="minorHAnsi" w:hAnsiTheme="minorHAnsi" w:cstheme="minorHAnsi"/>
          <w:sz w:val="20"/>
        </w:rPr>
        <w:t>, or a Privileged Relation of such Gabriel Member</w:t>
      </w:r>
      <w:bookmarkEnd w:id="15"/>
      <w:r w:rsidR="00FE0A2C" w:rsidRPr="000E0174">
        <w:rPr>
          <w:rFonts w:asciiTheme="minorHAnsi" w:hAnsiTheme="minorHAnsi" w:cstheme="minorHAnsi"/>
          <w:sz w:val="20"/>
        </w:rPr>
        <w:t xml:space="preserve">; </w:t>
      </w:r>
    </w:p>
    <w:p w:rsidR="00471597" w:rsidRDefault="00B01041" w:rsidP="009E03D2">
      <w:pPr>
        <w:numPr>
          <w:ilvl w:val="2"/>
          <w:numId w:val="15"/>
        </w:numPr>
        <w:tabs>
          <w:tab w:val="num" w:pos="1531"/>
        </w:tabs>
        <w:spacing w:before="120" w:after="120"/>
        <w:jc w:val="both"/>
        <w:rPr>
          <w:rFonts w:asciiTheme="minorHAnsi" w:hAnsiTheme="minorHAnsi" w:cstheme="minorHAnsi"/>
          <w:sz w:val="20"/>
        </w:rPr>
      </w:pPr>
      <w:bookmarkStart w:id="17" w:name="_Ref232934742"/>
      <w:r w:rsidRPr="00B01041">
        <w:rPr>
          <w:rFonts w:asciiTheme="minorHAnsi" w:hAnsiTheme="minorHAnsi" w:cstheme="minorHAnsi"/>
          <w:sz w:val="20"/>
        </w:rPr>
        <w:t>[a transfer or transmission of a share by any member of the Scottish Enterprise Group to any other member of the Scottish Enterprise Group;]</w:t>
      </w:r>
      <w:bookmarkEnd w:id="17"/>
      <w:r>
        <w:rPr>
          <w:rFonts w:asciiTheme="minorHAnsi" w:hAnsiTheme="minorHAnsi" w:cstheme="minorHAnsi"/>
          <w:sz w:val="20"/>
        </w:rPr>
        <w:t xml:space="preserve"> </w:t>
      </w:r>
    </w:p>
    <w:p w:rsidR="00DA0CF8" w:rsidRPr="000E0174" w:rsidRDefault="00471597" w:rsidP="009E03D2">
      <w:pPr>
        <w:numPr>
          <w:ilvl w:val="2"/>
          <w:numId w:val="15"/>
        </w:numPr>
        <w:tabs>
          <w:tab w:val="num" w:pos="1531"/>
        </w:tabs>
        <w:spacing w:before="120" w:after="120"/>
        <w:jc w:val="both"/>
        <w:rPr>
          <w:rFonts w:asciiTheme="minorHAnsi" w:hAnsiTheme="minorHAnsi" w:cstheme="minorHAnsi"/>
          <w:sz w:val="20"/>
        </w:rPr>
      </w:pPr>
      <w:r>
        <w:rPr>
          <w:rFonts w:asciiTheme="minorHAnsi" w:hAnsiTheme="minorHAnsi" w:cstheme="minorHAnsi"/>
          <w:sz w:val="20"/>
        </w:rPr>
        <w:t>[</w:t>
      </w:r>
      <w:r w:rsidRPr="00B01041">
        <w:rPr>
          <w:rFonts w:asciiTheme="minorHAnsi" w:hAnsiTheme="minorHAnsi" w:cstheme="minorHAnsi"/>
          <w:sz w:val="20"/>
        </w:rPr>
        <w:t xml:space="preserve">transfer or transmission of a share by any member of </w:t>
      </w:r>
      <w:r>
        <w:rPr>
          <w:rFonts w:asciiTheme="minorHAnsi" w:hAnsiTheme="minorHAnsi" w:cstheme="minorHAnsi"/>
          <w:sz w:val="20"/>
        </w:rPr>
        <w:t>SEF</w:t>
      </w:r>
      <w:r w:rsidRPr="00B01041">
        <w:rPr>
          <w:rFonts w:asciiTheme="minorHAnsi" w:hAnsiTheme="minorHAnsi" w:cstheme="minorHAnsi"/>
          <w:sz w:val="20"/>
        </w:rPr>
        <w:t xml:space="preserve"> to any other member of </w:t>
      </w:r>
      <w:r>
        <w:rPr>
          <w:rFonts w:asciiTheme="minorHAnsi" w:hAnsiTheme="minorHAnsi" w:cstheme="minorHAnsi"/>
          <w:sz w:val="20"/>
        </w:rPr>
        <w:t>SEF</w:t>
      </w:r>
      <w:r w:rsidRPr="00B01041">
        <w:rPr>
          <w:rFonts w:asciiTheme="minorHAnsi" w:hAnsiTheme="minorHAnsi" w:cstheme="minorHAnsi"/>
          <w:sz w:val="20"/>
        </w:rPr>
        <w:t>;]</w:t>
      </w:r>
      <w:r>
        <w:rPr>
          <w:rFonts w:asciiTheme="minorHAnsi" w:hAnsiTheme="minorHAnsi" w:cstheme="minorHAnsi"/>
          <w:sz w:val="20"/>
        </w:rPr>
        <w:t xml:space="preserve"> </w:t>
      </w:r>
      <w:r w:rsidR="00B01041">
        <w:rPr>
          <w:rFonts w:asciiTheme="minorHAnsi" w:hAnsiTheme="minorHAnsi" w:cstheme="minorHAnsi"/>
          <w:sz w:val="20"/>
        </w:rPr>
        <w:t>and</w:t>
      </w:r>
    </w:p>
    <w:p w:rsidR="00E4546D" w:rsidRPr="000E0174" w:rsidRDefault="009E03D2" w:rsidP="009E03D2">
      <w:pPr>
        <w:numPr>
          <w:ilvl w:val="2"/>
          <w:numId w:val="15"/>
        </w:numPr>
        <w:spacing w:before="120" w:after="120"/>
        <w:jc w:val="both"/>
        <w:rPr>
          <w:rFonts w:asciiTheme="minorHAnsi" w:hAnsiTheme="minorHAnsi" w:cstheme="minorHAnsi"/>
          <w:sz w:val="20"/>
        </w:rPr>
      </w:pPr>
      <w:bookmarkStart w:id="18" w:name="_Ref248232310"/>
      <w:r w:rsidRPr="000E0174">
        <w:rPr>
          <w:rFonts w:asciiTheme="minorHAnsi" w:hAnsiTheme="minorHAnsi" w:cstheme="minorHAnsi"/>
          <w:sz w:val="20"/>
        </w:rPr>
        <w:lastRenderedPageBreak/>
        <w:t xml:space="preserve">a transfer or transmission of a share by a </w:t>
      </w:r>
      <w:r w:rsidR="00FE0A2C" w:rsidRPr="000E0174">
        <w:rPr>
          <w:rFonts w:asciiTheme="minorHAnsi" w:hAnsiTheme="minorHAnsi" w:cstheme="minorHAnsi"/>
          <w:sz w:val="20"/>
        </w:rPr>
        <w:t>member</w:t>
      </w:r>
      <w:r w:rsidRPr="000E0174">
        <w:rPr>
          <w:rFonts w:asciiTheme="minorHAnsi" w:hAnsiTheme="minorHAnsi" w:cstheme="minorHAnsi"/>
          <w:sz w:val="20"/>
        </w:rPr>
        <w:t xml:space="preserve"> to a Privileged Relation provided that in this instance any such transfer is conditional upon the transferor remaining the holder of at least one </w:t>
      </w:r>
      <w:r w:rsidR="0063444F" w:rsidRPr="000E0174">
        <w:rPr>
          <w:rFonts w:asciiTheme="minorHAnsi" w:hAnsiTheme="minorHAnsi" w:cstheme="minorHAnsi"/>
          <w:sz w:val="20"/>
        </w:rPr>
        <w:t>s</w:t>
      </w:r>
      <w:r w:rsidRPr="000E0174">
        <w:rPr>
          <w:rFonts w:asciiTheme="minorHAnsi" w:hAnsiTheme="minorHAnsi" w:cstheme="minorHAnsi"/>
          <w:sz w:val="20"/>
        </w:rPr>
        <w:t>hare thereafter, and a retransfer of any such share from such Privileged Relation to such transferor</w:t>
      </w:r>
      <w:r w:rsidR="00B154E6" w:rsidRPr="000E0174">
        <w:rPr>
          <w:rFonts w:asciiTheme="minorHAnsi" w:hAnsiTheme="minorHAnsi" w:cstheme="minorHAnsi"/>
          <w:sz w:val="20"/>
        </w:rPr>
        <w:t>.</w:t>
      </w:r>
      <w:bookmarkEnd w:id="16"/>
      <w:bookmarkEnd w:id="18"/>
    </w:p>
    <w:bookmarkEnd w:id="10"/>
    <w:bookmarkEnd w:id="11"/>
    <w:p w:rsidR="00E4546D" w:rsidRPr="00516E6F" w:rsidRDefault="00E4546D" w:rsidP="00E4546D">
      <w:pPr>
        <w:spacing w:before="120" w:after="120"/>
        <w:jc w:val="both"/>
        <w:rPr>
          <w:rFonts w:asciiTheme="minorHAnsi" w:hAnsiTheme="minorHAnsi" w:cstheme="minorHAnsi"/>
          <w:sz w:val="20"/>
        </w:rPr>
      </w:pPr>
    </w:p>
    <w:p w:rsidR="00E4546D" w:rsidRPr="00516E6F" w:rsidRDefault="00E4546D" w:rsidP="00E4546D">
      <w:pPr>
        <w:numPr>
          <w:ilvl w:val="0"/>
          <w:numId w:val="15"/>
        </w:numPr>
        <w:spacing w:before="120" w:after="120"/>
        <w:jc w:val="both"/>
        <w:rPr>
          <w:rFonts w:asciiTheme="minorHAnsi" w:hAnsiTheme="minorHAnsi" w:cstheme="minorHAnsi"/>
          <w:sz w:val="20"/>
        </w:rPr>
      </w:pPr>
      <w:bookmarkStart w:id="19" w:name="_Ref245114669"/>
      <w:r w:rsidRPr="00516E6F">
        <w:rPr>
          <w:rFonts w:asciiTheme="minorHAnsi" w:hAnsiTheme="minorHAnsi" w:cstheme="minorHAnsi"/>
          <w:b/>
          <w:sz w:val="20"/>
          <w:u w:val="single"/>
        </w:rPr>
        <w:t>PRE-EMPTION RIGHTS ON TRANSFER</w:t>
      </w:r>
      <w:bookmarkEnd w:id="19"/>
    </w:p>
    <w:p w:rsidR="002C67E3" w:rsidRPr="00516E6F" w:rsidRDefault="0036007A" w:rsidP="008D4DB0">
      <w:pPr>
        <w:numPr>
          <w:ilvl w:val="1"/>
          <w:numId w:val="15"/>
        </w:numPr>
        <w:spacing w:before="120" w:after="120"/>
        <w:jc w:val="both"/>
        <w:rPr>
          <w:rFonts w:asciiTheme="minorHAnsi" w:hAnsiTheme="minorHAnsi" w:cstheme="minorHAnsi"/>
          <w:sz w:val="20"/>
        </w:rPr>
      </w:pPr>
      <w:r w:rsidRPr="00516E6F">
        <w:rPr>
          <w:rFonts w:asciiTheme="minorHAnsi" w:hAnsiTheme="minorHAnsi" w:cstheme="minorHAnsi"/>
          <w:sz w:val="20"/>
        </w:rPr>
        <w:t xml:space="preserve">Except in the case of a transfer expressly authorised by Article </w:t>
      </w:r>
      <w:r w:rsidR="000C09D6">
        <w:fldChar w:fldCharType="begin"/>
      </w:r>
      <w:r w:rsidR="000C09D6">
        <w:instrText xml:space="preserve"> REF _Ref244503330 \r \h  \* MERGEFORMAT </w:instrText>
      </w:r>
      <w:r w:rsidR="000C09D6">
        <w:fldChar w:fldCharType="separate"/>
      </w:r>
      <w:r w:rsidR="00E412E2" w:rsidRPr="00E412E2">
        <w:rPr>
          <w:rFonts w:asciiTheme="minorHAnsi" w:hAnsiTheme="minorHAnsi" w:cstheme="minorHAnsi"/>
          <w:sz w:val="20"/>
        </w:rPr>
        <w:t>5.2</w:t>
      </w:r>
      <w:r w:rsidR="000C09D6">
        <w:fldChar w:fldCharType="end"/>
      </w:r>
      <w:r w:rsidRPr="00516E6F">
        <w:rPr>
          <w:rFonts w:asciiTheme="minorHAnsi" w:hAnsiTheme="minorHAnsi" w:cstheme="minorHAnsi"/>
          <w:sz w:val="20"/>
        </w:rPr>
        <w:t xml:space="preserve">, no person shall be entitled to dispose of any interest in any shares without first offering such shares for transfer to the holders of other shares in the Company.  </w:t>
      </w:r>
    </w:p>
    <w:p w:rsidR="00E4546D" w:rsidRPr="00516E6F" w:rsidRDefault="0036007A" w:rsidP="008D4DB0">
      <w:pPr>
        <w:numPr>
          <w:ilvl w:val="1"/>
          <w:numId w:val="15"/>
        </w:numPr>
        <w:spacing w:before="120" w:after="120"/>
        <w:jc w:val="both"/>
        <w:rPr>
          <w:rFonts w:asciiTheme="minorHAnsi" w:hAnsiTheme="minorHAnsi" w:cstheme="minorHAnsi"/>
          <w:sz w:val="20"/>
        </w:rPr>
      </w:pPr>
      <w:bookmarkStart w:id="20" w:name="_Ref245107198"/>
      <w:bookmarkStart w:id="21" w:name="_Ref245116346"/>
      <w:r w:rsidRPr="00516E6F">
        <w:rPr>
          <w:rFonts w:asciiTheme="minorHAnsi" w:hAnsiTheme="minorHAnsi" w:cstheme="minorHAnsi"/>
          <w:sz w:val="20"/>
        </w:rPr>
        <w:t>The offer shall be made by the proposing transferor(s) (the “</w:t>
      </w:r>
      <w:r w:rsidRPr="00516E6F">
        <w:rPr>
          <w:rFonts w:asciiTheme="minorHAnsi" w:hAnsiTheme="minorHAnsi" w:cstheme="minorHAnsi"/>
          <w:b/>
          <w:sz w:val="20"/>
        </w:rPr>
        <w:t>Transferor</w:t>
      </w:r>
      <w:r w:rsidRPr="00516E6F">
        <w:rPr>
          <w:rFonts w:asciiTheme="minorHAnsi" w:hAnsiTheme="minorHAnsi" w:cstheme="minorHAnsi"/>
          <w:sz w:val="20"/>
        </w:rPr>
        <w:t>”) by notice in writing to the Company (a “</w:t>
      </w:r>
      <w:r w:rsidRPr="00516E6F">
        <w:rPr>
          <w:rFonts w:asciiTheme="minorHAnsi" w:hAnsiTheme="minorHAnsi" w:cstheme="minorHAnsi"/>
          <w:b/>
          <w:sz w:val="20"/>
        </w:rPr>
        <w:t>Transfer Notice</w:t>
      </w:r>
      <w:r w:rsidRPr="00516E6F">
        <w:rPr>
          <w:rFonts w:asciiTheme="minorHAnsi" w:hAnsiTheme="minorHAnsi" w:cstheme="minorHAnsi"/>
          <w:sz w:val="20"/>
        </w:rPr>
        <w:t>”) and may be in respect of all or some only of the shares held by the Transferor (the “</w:t>
      </w:r>
      <w:r w:rsidRPr="00516E6F">
        <w:rPr>
          <w:rFonts w:asciiTheme="minorHAnsi" w:hAnsiTheme="minorHAnsi" w:cstheme="minorHAnsi"/>
          <w:b/>
          <w:sz w:val="20"/>
        </w:rPr>
        <w:t>Offer Shares</w:t>
      </w:r>
      <w:r w:rsidR="002C67E3" w:rsidRPr="00516E6F">
        <w:rPr>
          <w:rFonts w:asciiTheme="minorHAnsi" w:hAnsiTheme="minorHAnsi" w:cstheme="minorHAnsi"/>
          <w:sz w:val="20"/>
        </w:rPr>
        <w:t>”)</w:t>
      </w:r>
      <w:r w:rsidRPr="00516E6F">
        <w:rPr>
          <w:rFonts w:asciiTheme="minorHAnsi" w:hAnsiTheme="minorHAnsi" w:cstheme="minorHAnsi"/>
          <w:sz w:val="20"/>
        </w:rPr>
        <w:t>.</w:t>
      </w:r>
      <w:r w:rsidR="002C67E3" w:rsidRPr="00516E6F">
        <w:rPr>
          <w:rFonts w:asciiTheme="minorHAnsi" w:hAnsiTheme="minorHAnsi" w:cstheme="minorHAnsi"/>
          <w:sz w:val="20"/>
        </w:rPr>
        <w:t xml:space="preserve"> </w:t>
      </w:r>
      <w:r w:rsidRPr="00516E6F">
        <w:rPr>
          <w:rFonts w:asciiTheme="minorHAnsi" w:hAnsiTheme="minorHAnsi" w:cstheme="minorHAnsi"/>
          <w:sz w:val="20"/>
        </w:rPr>
        <w:t>The Transfer Notice shall specify the Offer Shares and the price at which they are offered for sale (the “</w:t>
      </w:r>
      <w:r w:rsidRPr="00516E6F">
        <w:rPr>
          <w:rFonts w:asciiTheme="minorHAnsi" w:hAnsiTheme="minorHAnsi" w:cstheme="minorHAnsi"/>
          <w:b/>
          <w:sz w:val="20"/>
        </w:rPr>
        <w:t>Suggested Price</w:t>
      </w:r>
      <w:r w:rsidRPr="00516E6F">
        <w:rPr>
          <w:rFonts w:asciiTheme="minorHAnsi" w:hAnsiTheme="minorHAnsi" w:cstheme="minorHAnsi"/>
          <w:sz w:val="20"/>
        </w:rPr>
        <w:t>”) and shall constitute the Directors as the agents of the Transferor for the sale of the Offer Shares in accordance with th</w:t>
      </w:r>
      <w:r w:rsidR="002C67E3" w:rsidRPr="00516E6F">
        <w:rPr>
          <w:rFonts w:asciiTheme="minorHAnsi" w:hAnsiTheme="minorHAnsi" w:cstheme="minorHAnsi"/>
          <w:sz w:val="20"/>
        </w:rPr>
        <w:t>ese</w:t>
      </w:r>
      <w:r w:rsidRPr="00516E6F">
        <w:rPr>
          <w:rFonts w:asciiTheme="minorHAnsi" w:hAnsiTheme="minorHAnsi" w:cstheme="minorHAnsi"/>
          <w:sz w:val="20"/>
        </w:rPr>
        <w:t xml:space="preserve"> Article</w:t>
      </w:r>
      <w:r w:rsidR="002C67E3" w:rsidRPr="00516E6F">
        <w:rPr>
          <w:rFonts w:asciiTheme="minorHAnsi" w:hAnsiTheme="minorHAnsi" w:cstheme="minorHAnsi"/>
          <w:sz w:val="20"/>
        </w:rPr>
        <w:t>s</w:t>
      </w:r>
      <w:r w:rsidRPr="00516E6F">
        <w:rPr>
          <w:rFonts w:asciiTheme="minorHAnsi" w:hAnsiTheme="minorHAnsi" w:cstheme="minorHAnsi"/>
          <w:sz w:val="20"/>
        </w:rPr>
        <w:t>. A Transfer Notice may contain a provision that unless all the Offer Shares are sold under this Article, none shall be sold (a “</w:t>
      </w:r>
      <w:r w:rsidRPr="00516E6F">
        <w:rPr>
          <w:rFonts w:asciiTheme="minorHAnsi" w:hAnsiTheme="minorHAnsi" w:cstheme="minorHAnsi"/>
          <w:b/>
          <w:sz w:val="20"/>
        </w:rPr>
        <w:t>Total Transfer Condition</w:t>
      </w:r>
      <w:r w:rsidRPr="00516E6F">
        <w:rPr>
          <w:rFonts w:asciiTheme="minorHAnsi" w:hAnsiTheme="minorHAnsi" w:cstheme="minorHAnsi"/>
          <w:sz w:val="20"/>
        </w:rPr>
        <w:t>”).  A Transfer Notice may not be revoked unless (</w:t>
      </w:r>
      <w:proofErr w:type="spellStart"/>
      <w:r w:rsidRPr="00516E6F">
        <w:rPr>
          <w:rFonts w:asciiTheme="minorHAnsi" w:hAnsiTheme="minorHAnsi" w:cstheme="minorHAnsi"/>
          <w:sz w:val="20"/>
        </w:rPr>
        <w:t>i</w:t>
      </w:r>
      <w:proofErr w:type="spellEnd"/>
      <w:r w:rsidRPr="00516E6F">
        <w:rPr>
          <w:rFonts w:asciiTheme="minorHAnsi" w:hAnsiTheme="minorHAnsi" w:cstheme="minorHAnsi"/>
          <w:sz w:val="20"/>
        </w:rPr>
        <w:t xml:space="preserve">) it contains a Total Transfer Condition, or (ii) all the members of the Company (other than the Transferor) agree in writing that it may be revoked, or (iii) permitted in terms of Article </w:t>
      </w:r>
      <w:r w:rsidR="000C09D6">
        <w:fldChar w:fldCharType="begin"/>
      </w:r>
      <w:r w:rsidR="000C09D6">
        <w:instrText xml:space="preserve"> REF _Ref245107863 \r \h  \* MERGEFORMAT </w:instrText>
      </w:r>
      <w:r w:rsidR="000C09D6">
        <w:fldChar w:fldCharType="separate"/>
      </w:r>
      <w:r w:rsidR="00E412E2" w:rsidRPr="00E412E2">
        <w:rPr>
          <w:rFonts w:asciiTheme="minorHAnsi" w:hAnsiTheme="minorHAnsi" w:cstheme="minorHAnsi"/>
          <w:sz w:val="20"/>
        </w:rPr>
        <w:t>6.5</w:t>
      </w:r>
      <w:r w:rsidR="000C09D6">
        <w:fldChar w:fldCharType="end"/>
      </w:r>
      <w:r w:rsidRPr="00516E6F">
        <w:rPr>
          <w:rFonts w:asciiTheme="minorHAnsi" w:hAnsiTheme="minorHAnsi" w:cstheme="minorHAnsi"/>
          <w:sz w:val="20"/>
        </w:rPr>
        <w:t>.</w:t>
      </w:r>
      <w:r w:rsidR="002C67E3" w:rsidRPr="00516E6F">
        <w:rPr>
          <w:rFonts w:asciiTheme="minorHAnsi" w:hAnsiTheme="minorHAnsi" w:cstheme="minorHAnsi"/>
          <w:sz w:val="20"/>
        </w:rPr>
        <w:t xml:space="preserve"> This Article</w:t>
      </w:r>
      <w:bookmarkEnd w:id="20"/>
      <w:r w:rsidR="002C67E3" w:rsidRPr="00516E6F">
        <w:rPr>
          <w:rFonts w:asciiTheme="minorHAnsi" w:hAnsiTheme="minorHAnsi" w:cstheme="minorHAnsi"/>
          <w:sz w:val="20"/>
        </w:rPr>
        <w:t xml:space="preserve"> </w:t>
      </w:r>
      <w:r w:rsidR="000C09D6">
        <w:fldChar w:fldCharType="begin"/>
      </w:r>
      <w:r w:rsidR="000C09D6">
        <w:instrText xml:space="preserve"> REF _Ref245107198 \r \h  \* MERGEFORMAT </w:instrText>
      </w:r>
      <w:r w:rsidR="000C09D6">
        <w:fldChar w:fldCharType="separate"/>
      </w:r>
      <w:r w:rsidR="00E412E2" w:rsidRPr="00E412E2">
        <w:rPr>
          <w:rFonts w:asciiTheme="minorHAnsi" w:hAnsiTheme="minorHAnsi" w:cstheme="minorHAnsi"/>
          <w:sz w:val="20"/>
        </w:rPr>
        <w:t>6.2</w:t>
      </w:r>
      <w:r w:rsidR="000C09D6">
        <w:fldChar w:fldCharType="end"/>
      </w:r>
      <w:r w:rsidR="00A36607" w:rsidRPr="00516E6F">
        <w:rPr>
          <w:rFonts w:asciiTheme="minorHAnsi" w:hAnsiTheme="minorHAnsi" w:cstheme="minorHAnsi"/>
          <w:sz w:val="20"/>
        </w:rPr>
        <w:t xml:space="preserve">, together with Articles </w:t>
      </w:r>
      <w:r w:rsidR="000C09D6">
        <w:fldChar w:fldCharType="begin"/>
      </w:r>
      <w:r w:rsidR="000C09D6">
        <w:instrText xml:space="preserve"> REF _Ref245107379 \r \h  \* MERGEFORMAT </w:instrText>
      </w:r>
      <w:r w:rsidR="000C09D6">
        <w:fldChar w:fldCharType="separate"/>
      </w:r>
      <w:r w:rsidR="00E412E2" w:rsidRPr="00E412E2">
        <w:rPr>
          <w:rFonts w:asciiTheme="minorHAnsi" w:hAnsiTheme="minorHAnsi" w:cstheme="minorHAnsi"/>
          <w:sz w:val="20"/>
        </w:rPr>
        <w:t>6.3</w:t>
      </w:r>
      <w:r w:rsidR="000C09D6">
        <w:fldChar w:fldCharType="end"/>
      </w:r>
      <w:r w:rsidR="00A36607" w:rsidRPr="00516E6F">
        <w:rPr>
          <w:rFonts w:asciiTheme="minorHAnsi" w:hAnsiTheme="minorHAnsi" w:cstheme="minorHAnsi"/>
          <w:sz w:val="20"/>
        </w:rPr>
        <w:t xml:space="preserve"> and </w:t>
      </w:r>
      <w:r w:rsidR="000C09D6">
        <w:fldChar w:fldCharType="begin"/>
      </w:r>
      <w:r w:rsidR="000C09D6">
        <w:instrText xml:space="preserve"> REF _Ref245112594 \r \h  \* MERGEFORMAT </w:instrText>
      </w:r>
      <w:r w:rsidR="000C09D6">
        <w:fldChar w:fldCharType="separate"/>
      </w:r>
      <w:r w:rsidR="00E412E2" w:rsidRPr="00E412E2">
        <w:rPr>
          <w:rFonts w:asciiTheme="minorHAnsi" w:hAnsiTheme="minorHAnsi" w:cstheme="minorHAnsi"/>
          <w:sz w:val="20"/>
        </w:rPr>
        <w:t>6.4</w:t>
      </w:r>
      <w:r w:rsidR="000C09D6">
        <w:fldChar w:fldCharType="end"/>
      </w:r>
      <w:r w:rsidR="00A36607" w:rsidRPr="00516E6F">
        <w:rPr>
          <w:rFonts w:asciiTheme="minorHAnsi" w:hAnsiTheme="minorHAnsi" w:cstheme="minorHAnsi"/>
          <w:sz w:val="20"/>
        </w:rPr>
        <w:t>,</w:t>
      </w:r>
      <w:r w:rsidR="002C67E3" w:rsidRPr="00516E6F">
        <w:rPr>
          <w:rFonts w:asciiTheme="minorHAnsi" w:hAnsiTheme="minorHAnsi" w:cstheme="minorHAnsi"/>
          <w:sz w:val="20"/>
        </w:rPr>
        <w:t xml:space="preserve"> shall not apply to any Compulsory Transfer, and instead Article</w:t>
      </w:r>
      <w:r w:rsidR="00496D70" w:rsidRPr="00516E6F">
        <w:rPr>
          <w:rFonts w:asciiTheme="minorHAnsi" w:hAnsiTheme="minorHAnsi" w:cstheme="minorHAnsi"/>
          <w:sz w:val="20"/>
        </w:rPr>
        <w:t xml:space="preserve">s </w:t>
      </w:r>
      <w:r w:rsidR="000C09D6">
        <w:fldChar w:fldCharType="begin"/>
      </w:r>
      <w:r w:rsidR="000C09D6">
        <w:instrText xml:space="preserve"> REF _Ref245113764 \r \h  \* MERGEFORMAT </w:instrText>
      </w:r>
      <w:r w:rsidR="000C09D6">
        <w:fldChar w:fldCharType="separate"/>
      </w:r>
      <w:r w:rsidR="00E412E2" w:rsidRPr="00E412E2">
        <w:rPr>
          <w:rFonts w:asciiTheme="minorHAnsi" w:hAnsiTheme="minorHAnsi" w:cstheme="minorHAnsi"/>
          <w:sz w:val="20"/>
        </w:rPr>
        <w:t>7.1</w:t>
      </w:r>
      <w:r w:rsidR="000C09D6">
        <w:fldChar w:fldCharType="end"/>
      </w:r>
      <w:r w:rsidR="00496D70" w:rsidRPr="00516E6F">
        <w:rPr>
          <w:rFonts w:asciiTheme="minorHAnsi" w:hAnsiTheme="minorHAnsi" w:cstheme="minorHAnsi"/>
          <w:sz w:val="20"/>
        </w:rPr>
        <w:t xml:space="preserve"> to </w:t>
      </w:r>
      <w:r w:rsidR="000C09D6">
        <w:fldChar w:fldCharType="begin"/>
      </w:r>
      <w:r w:rsidR="000C09D6">
        <w:instrText xml:space="preserve"> REF _Ref245112635 \r \h  \* MERGEFORMAT </w:instrText>
      </w:r>
      <w:r w:rsidR="000C09D6">
        <w:fldChar w:fldCharType="separate"/>
      </w:r>
      <w:r w:rsidR="00E412E2" w:rsidRPr="00E412E2">
        <w:rPr>
          <w:rFonts w:asciiTheme="minorHAnsi" w:hAnsiTheme="minorHAnsi" w:cstheme="minorHAnsi"/>
          <w:sz w:val="20"/>
        </w:rPr>
        <w:t>7.6</w:t>
      </w:r>
      <w:r w:rsidR="000C09D6">
        <w:fldChar w:fldCharType="end"/>
      </w:r>
      <w:r w:rsidR="002C67E3" w:rsidRPr="00516E6F">
        <w:rPr>
          <w:rFonts w:asciiTheme="minorHAnsi" w:hAnsiTheme="minorHAnsi" w:cstheme="minorHAnsi"/>
          <w:sz w:val="20"/>
        </w:rPr>
        <w:t xml:space="preserve"> shall apply.</w:t>
      </w:r>
      <w:bookmarkEnd w:id="21"/>
    </w:p>
    <w:p w:rsidR="00E4546D" w:rsidRPr="00516E6F" w:rsidRDefault="0036007A" w:rsidP="008D4DB0">
      <w:pPr>
        <w:numPr>
          <w:ilvl w:val="1"/>
          <w:numId w:val="15"/>
        </w:numPr>
        <w:spacing w:before="120" w:after="120"/>
        <w:jc w:val="both"/>
        <w:rPr>
          <w:rFonts w:asciiTheme="minorHAnsi" w:hAnsiTheme="minorHAnsi" w:cstheme="minorHAnsi"/>
          <w:sz w:val="20"/>
        </w:rPr>
      </w:pPr>
      <w:bookmarkStart w:id="22" w:name="_Ref245107379"/>
      <w:r w:rsidRPr="00516E6F">
        <w:rPr>
          <w:rFonts w:asciiTheme="minorHAnsi" w:hAnsiTheme="minorHAnsi" w:cstheme="minorHAnsi"/>
          <w:sz w:val="20"/>
        </w:rPr>
        <w:t xml:space="preserve">Within 7 days after a Transfer Notice </w:t>
      </w:r>
      <w:r w:rsidR="002C67E3" w:rsidRPr="00516E6F">
        <w:rPr>
          <w:rFonts w:asciiTheme="minorHAnsi" w:hAnsiTheme="minorHAnsi" w:cstheme="minorHAnsi"/>
          <w:sz w:val="20"/>
        </w:rPr>
        <w:t xml:space="preserve">(other than a Deemed Transfer Notice) </w:t>
      </w:r>
      <w:r w:rsidRPr="00516E6F">
        <w:rPr>
          <w:rFonts w:asciiTheme="minorHAnsi" w:hAnsiTheme="minorHAnsi" w:cstheme="minorHAnsi"/>
          <w:sz w:val="20"/>
        </w:rPr>
        <w:t>is received by the Company, the Directors shall give notice to all the holders of shares in the Company (other than the Transferor) of the number and description of the Offer Shares and the Suggested Price, inviting each such holder to notify the Company within 21 days (a) if he requires the Offer Shares to be valued (such notification being a “</w:t>
      </w:r>
      <w:r w:rsidRPr="00516E6F">
        <w:rPr>
          <w:rFonts w:asciiTheme="minorHAnsi" w:hAnsiTheme="minorHAnsi" w:cstheme="minorHAnsi"/>
          <w:b/>
          <w:sz w:val="20"/>
        </w:rPr>
        <w:t>Valuation Notice</w:t>
      </w:r>
      <w:r w:rsidRPr="00516E6F">
        <w:rPr>
          <w:rFonts w:asciiTheme="minorHAnsi" w:hAnsiTheme="minorHAnsi" w:cstheme="minorHAnsi"/>
          <w:sz w:val="20"/>
        </w:rPr>
        <w:t>”) and (b) if he does not so require whether he is willing to purchase any and, if so, what maximum number, of Offer Shares at the Suggested Price.</w:t>
      </w:r>
      <w:bookmarkEnd w:id="22"/>
      <w:r w:rsidR="003164C9">
        <w:rPr>
          <w:rFonts w:asciiTheme="minorHAnsi" w:hAnsiTheme="minorHAnsi" w:cstheme="minorHAnsi"/>
          <w:sz w:val="20"/>
        </w:rPr>
        <w:t xml:space="preserve"> </w:t>
      </w:r>
    </w:p>
    <w:p w:rsidR="00E4546D" w:rsidRPr="00516E6F" w:rsidRDefault="0036007A" w:rsidP="008D4DB0">
      <w:pPr>
        <w:numPr>
          <w:ilvl w:val="1"/>
          <w:numId w:val="15"/>
        </w:numPr>
        <w:spacing w:before="120" w:after="120"/>
        <w:jc w:val="both"/>
        <w:rPr>
          <w:rFonts w:asciiTheme="minorHAnsi" w:hAnsiTheme="minorHAnsi" w:cstheme="minorHAnsi"/>
          <w:sz w:val="20"/>
        </w:rPr>
      </w:pPr>
      <w:bookmarkStart w:id="23" w:name="_Ref245112594"/>
      <w:r w:rsidRPr="00516E6F">
        <w:rPr>
          <w:rFonts w:asciiTheme="minorHAnsi" w:hAnsiTheme="minorHAnsi" w:cstheme="minorHAnsi"/>
          <w:sz w:val="20"/>
        </w:rPr>
        <w:t xml:space="preserve">If on or before the expiry of the 21 day period referred to in Article </w:t>
      </w:r>
      <w:r w:rsidR="000C09D6">
        <w:fldChar w:fldCharType="begin"/>
      </w:r>
      <w:r w:rsidR="000C09D6">
        <w:instrText xml:space="preserve"> REF _Ref245107379 \r \h  \* MERGEFORMAT </w:instrText>
      </w:r>
      <w:r w:rsidR="000C09D6">
        <w:fldChar w:fldCharType="separate"/>
      </w:r>
      <w:r w:rsidR="00E412E2" w:rsidRPr="00E412E2">
        <w:rPr>
          <w:rFonts w:asciiTheme="minorHAnsi" w:hAnsiTheme="minorHAnsi" w:cstheme="minorHAnsi"/>
          <w:sz w:val="20"/>
        </w:rPr>
        <w:t>6.3</w:t>
      </w:r>
      <w:r w:rsidR="000C09D6">
        <w:fldChar w:fldCharType="end"/>
      </w:r>
      <w:r w:rsidR="002C67E3" w:rsidRPr="00516E6F">
        <w:rPr>
          <w:rFonts w:asciiTheme="minorHAnsi" w:hAnsiTheme="minorHAnsi" w:cstheme="minorHAnsi"/>
          <w:sz w:val="20"/>
        </w:rPr>
        <w:t xml:space="preserve"> </w:t>
      </w:r>
      <w:r w:rsidRPr="00516E6F">
        <w:rPr>
          <w:rFonts w:asciiTheme="minorHAnsi" w:hAnsiTheme="minorHAnsi" w:cstheme="minorHAnsi"/>
          <w:sz w:val="20"/>
        </w:rPr>
        <w:t>the Directors shall receive a Valuation Notice requesting a valuation then the Directors shall inst</w:t>
      </w:r>
      <w:r w:rsidR="00837853">
        <w:rPr>
          <w:rFonts w:asciiTheme="minorHAnsi" w:hAnsiTheme="minorHAnsi" w:cstheme="minorHAnsi"/>
          <w:sz w:val="20"/>
        </w:rPr>
        <w:t xml:space="preserve">ruct a </w:t>
      </w:r>
      <w:proofErr w:type="spellStart"/>
      <w:r w:rsidR="00837853">
        <w:rPr>
          <w:rFonts w:asciiTheme="minorHAnsi" w:hAnsiTheme="minorHAnsi" w:cstheme="minorHAnsi"/>
          <w:sz w:val="20"/>
        </w:rPr>
        <w:t>Valuer</w:t>
      </w:r>
      <w:proofErr w:type="spellEnd"/>
      <w:r w:rsidR="00837853">
        <w:rPr>
          <w:rFonts w:asciiTheme="minorHAnsi" w:hAnsiTheme="minorHAnsi" w:cstheme="minorHAnsi"/>
          <w:sz w:val="20"/>
        </w:rPr>
        <w:t xml:space="preserve"> to determine the Fair V</w:t>
      </w:r>
      <w:r w:rsidRPr="00516E6F">
        <w:rPr>
          <w:rFonts w:asciiTheme="minorHAnsi" w:hAnsiTheme="minorHAnsi" w:cstheme="minorHAnsi"/>
          <w:sz w:val="20"/>
        </w:rPr>
        <w:t>alue of the Offer Shares, acting as an expert and not an arbiter, and to produce a certificate stating such value (a “</w:t>
      </w:r>
      <w:r w:rsidRPr="00516E6F">
        <w:rPr>
          <w:rFonts w:asciiTheme="minorHAnsi" w:hAnsiTheme="minorHAnsi" w:cstheme="minorHAnsi"/>
          <w:b/>
          <w:sz w:val="20"/>
        </w:rPr>
        <w:t>Certificate of Fair Value</w:t>
      </w:r>
      <w:r w:rsidRPr="00516E6F">
        <w:rPr>
          <w:rFonts w:asciiTheme="minorHAnsi" w:hAnsiTheme="minorHAnsi" w:cstheme="minorHAnsi"/>
          <w:sz w:val="20"/>
        </w:rPr>
        <w:t xml:space="preserve">”) within </w:t>
      </w:r>
      <w:r w:rsidR="000E0174">
        <w:rPr>
          <w:rFonts w:asciiTheme="minorHAnsi" w:hAnsiTheme="minorHAnsi" w:cstheme="minorHAnsi"/>
          <w:sz w:val="20"/>
        </w:rPr>
        <w:t>30</w:t>
      </w:r>
      <w:r w:rsidRPr="00516E6F">
        <w:rPr>
          <w:rFonts w:asciiTheme="minorHAnsi" w:hAnsiTheme="minorHAnsi" w:cstheme="minorHAnsi"/>
          <w:sz w:val="20"/>
        </w:rPr>
        <w:t xml:space="preserve"> days of being instructed to do so.</w:t>
      </w:r>
      <w:r w:rsidR="002C67E3" w:rsidRPr="00516E6F">
        <w:rPr>
          <w:rFonts w:asciiTheme="minorHAnsi" w:hAnsiTheme="minorHAnsi" w:cstheme="minorHAnsi"/>
          <w:sz w:val="20"/>
        </w:rPr>
        <w:t xml:space="preserve"> If the Directors do not receive a Valuation Notice within the relevant period, then the Suggested Price of the Offer Shares shall be the “</w:t>
      </w:r>
      <w:r w:rsidR="002C67E3" w:rsidRPr="00516E6F">
        <w:rPr>
          <w:rFonts w:asciiTheme="minorHAnsi" w:hAnsiTheme="minorHAnsi" w:cstheme="minorHAnsi"/>
          <w:b/>
          <w:sz w:val="20"/>
        </w:rPr>
        <w:t>Purchase Price</w:t>
      </w:r>
      <w:r w:rsidR="002C67E3" w:rsidRPr="00516E6F">
        <w:rPr>
          <w:rFonts w:asciiTheme="minorHAnsi" w:hAnsiTheme="minorHAnsi" w:cstheme="minorHAnsi"/>
          <w:sz w:val="20"/>
        </w:rPr>
        <w:t>”</w:t>
      </w:r>
      <w:r w:rsidR="00DB7444" w:rsidRPr="00516E6F">
        <w:rPr>
          <w:rFonts w:asciiTheme="minorHAnsi" w:hAnsiTheme="minorHAnsi" w:cstheme="minorHAnsi"/>
          <w:sz w:val="20"/>
        </w:rPr>
        <w:t xml:space="preserve">, and Article </w:t>
      </w:r>
      <w:r w:rsidR="000C09D6">
        <w:fldChar w:fldCharType="begin"/>
      </w:r>
      <w:r w:rsidR="000C09D6">
        <w:instrText xml:space="preserve"> REF _Ref245107720 \r \h  \* MERGEFORMAT </w:instrText>
      </w:r>
      <w:r w:rsidR="000C09D6">
        <w:fldChar w:fldCharType="separate"/>
      </w:r>
      <w:r w:rsidR="00E412E2" w:rsidRPr="00E412E2">
        <w:rPr>
          <w:rFonts w:asciiTheme="minorHAnsi" w:hAnsiTheme="minorHAnsi" w:cstheme="minorHAnsi"/>
          <w:sz w:val="20"/>
        </w:rPr>
        <w:t>6.8</w:t>
      </w:r>
      <w:r w:rsidR="000C09D6">
        <w:fldChar w:fldCharType="end"/>
      </w:r>
      <w:r w:rsidR="00DB7444" w:rsidRPr="00516E6F">
        <w:rPr>
          <w:rFonts w:asciiTheme="minorHAnsi" w:hAnsiTheme="minorHAnsi" w:cstheme="minorHAnsi"/>
          <w:sz w:val="20"/>
        </w:rPr>
        <w:t xml:space="preserve"> shall apply accordingly.</w:t>
      </w:r>
      <w:bookmarkEnd w:id="23"/>
    </w:p>
    <w:p w:rsidR="00E4546D" w:rsidRPr="00516E6F" w:rsidRDefault="0036007A" w:rsidP="008D4DB0">
      <w:pPr>
        <w:numPr>
          <w:ilvl w:val="1"/>
          <w:numId w:val="15"/>
        </w:numPr>
        <w:spacing w:before="120" w:after="120"/>
        <w:jc w:val="both"/>
        <w:rPr>
          <w:rFonts w:asciiTheme="minorHAnsi" w:hAnsiTheme="minorHAnsi" w:cstheme="minorHAnsi"/>
          <w:sz w:val="20"/>
        </w:rPr>
      </w:pPr>
      <w:bookmarkStart w:id="24" w:name="_Ref245107863"/>
      <w:r w:rsidRPr="00516E6F">
        <w:rPr>
          <w:rFonts w:asciiTheme="minorHAnsi" w:hAnsiTheme="minorHAnsi" w:cstheme="minorHAnsi"/>
          <w:sz w:val="20"/>
        </w:rPr>
        <w:t>Within 7 days of receipt by the Directors of the Certificate of Fair Value</w:t>
      </w:r>
      <w:r w:rsidR="00A36607" w:rsidRPr="00516E6F">
        <w:rPr>
          <w:rFonts w:asciiTheme="minorHAnsi" w:hAnsiTheme="minorHAnsi" w:cstheme="minorHAnsi"/>
          <w:sz w:val="20"/>
        </w:rPr>
        <w:t xml:space="preserve"> (whether pursuant to Article </w:t>
      </w:r>
      <w:r w:rsidR="000C09D6">
        <w:fldChar w:fldCharType="begin"/>
      </w:r>
      <w:r w:rsidR="000C09D6">
        <w:instrText xml:space="preserve"> REF _Ref245112594 \r \h  \* MERGEFORMAT </w:instrText>
      </w:r>
      <w:r w:rsidR="000C09D6">
        <w:fldChar w:fldCharType="separate"/>
      </w:r>
      <w:r w:rsidR="00E412E2" w:rsidRPr="00E412E2">
        <w:rPr>
          <w:rFonts w:asciiTheme="minorHAnsi" w:hAnsiTheme="minorHAnsi" w:cstheme="minorHAnsi"/>
          <w:sz w:val="20"/>
        </w:rPr>
        <w:t>6.4</w:t>
      </w:r>
      <w:r w:rsidR="000C09D6">
        <w:fldChar w:fldCharType="end"/>
      </w:r>
      <w:r w:rsidR="00A36607" w:rsidRPr="00516E6F">
        <w:rPr>
          <w:rFonts w:asciiTheme="minorHAnsi" w:hAnsiTheme="minorHAnsi" w:cstheme="minorHAnsi"/>
          <w:sz w:val="20"/>
        </w:rPr>
        <w:t xml:space="preserve"> or </w:t>
      </w:r>
      <w:r w:rsidR="000C09D6">
        <w:fldChar w:fldCharType="begin"/>
      </w:r>
      <w:r w:rsidR="000C09D6">
        <w:instrText xml:space="preserve"> REF _Ref245112635 \r \h  \* MERGEFORMAT </w:instrText>
      </w:r>
      <w:r w:rsidR="000C09D6">
        <w:fldChar w:fldCharType="separate"/>
      </w:r>
      <w:r w:rsidR="00E412E2" w:rsidRPr="00E412E2">
        <w:rPr>
          <w:rFonts w:asciiTheme="minorHAnsi" w:hAnsiTheme="minorHAnsi" w:cstheme="minorHAnsi"/>
          <w:sz w:val="20"/>
        </w:rPr>
        <w:t>7.6</w:t>
      </w:r>
      <w:r w:rsidR="000C09D6">
        <w:fldChar w:fldCharType="end"/>
      </w:r>
      <w:r w:rsidR="00A36607" w:rsidRPr="00516E6F">
        <w:rPr>
          <w:rFonts w:asciiTheme="minorHAnsi" w:hAnsiTheme="minorHAnsi" w:cstheme="minorHAnsi"/>
          <w:sz w:val="20"/>
        </w:rPr>
        <w:t>)</w:t>
      </w:r>
      <w:r w:rsidRPr="00516E6F">
        <w:rPr>
          <w:rFonts w:asciiTheme="minorHAnsi" w:hAnsiTheme="minorHAnsi" w:cstheme="minorHAnsi"/>
          <w:sz w:val="20"/>
        </w:rPr>
        <w:t>, the Directors shall send a copy thereof to the Transferor; declaring that the Transferor (</w:t>
      </w:r>
      <w:r w:rsidR="00DB7444" w:rsidRPr="00516E6F">
        <w:rPr>
          <w:rFonts w:asciiTheme="minorHAnsi" w:hAnsiTheme="minorHAnsi" w:cstheme="minorHAnsi"/>
          <w:sz w:val="20"/>
        </w:rPr>
        <w:t>other than a Compulsory Transferor</w:t>
      </w:r>
      <w:r w:rsidRPr="00516E6F">
        <w:rPr>
          <w:rFonts w:asciiTheme="minorHAnsi" w:hAnsiTheme="minorHAnsi" w:cstheme="minorHAnsi"/>
          <w:sz w:val="20"/>
        </w:rPr>
        <w:t>) shall be entitled to revoke the Transfer Notice by notice in writing to the Directors within 7 days from the date of service upon the Transferor of</w:t>
      </w:r>
      <w:r w:rsidR="00DB7444" w:rsidRPr="00516E6F">
        <w:rPr>
          <w:rFonts w:asciiTheme="minorHAnsi" w:hAnsiTheme="minorHAnsi" w:cstheme="minorHAnsi"/>
          <w:sz w:val="20"/>
        </w:rPr>
        <w:t xml:space="preserve"> such copy. W</w:t>
      </w:r>
      <w:r w:rsidRPr="00516E6F">
        <w:rPr>
          <w:rFonts w:asciiTheme="minorHAnsi" w:hAnsiTheme="minorHAnsi" w:cstheme="minorHAnsi"/>
          <w:sz w:val="20"/>
        </w:rPr>
        <w:t xml:space="preserve">here the Transferor is a Compulsory Transferor, the Compulsory Transferor shall be entitled within 7 days from the date of service upon the Compulsory Transferor of such copy to notify the Company that the Compulsory Transferor objects to the calculation of the Fair Value whereupon the Company shall immediately refer the matter to the President for the time being of the Institute of Chartered Accountants of Scotland with a request to nominate forthwith an independent </w:t>
      </w:r>
      <w:proofErr w:type="spellStart"/>
      <w:r w:rsidRPr="00516E6F">
        <w:rPr>
          <w:rFonts w:asciiTheme="minorHAnsi" w:hAnsiTheme="minorHAnsi" w:cstheme="minorHAnsi"/>
          <w:sz w:val="20"/>
        </w:rPr>
        <w:t>valuer</w:t>
      </w:r>
      <w:proofErr w:type="spellEnd"/>
      <w:r w:rsidRPr="00516E6F">
        <w:rPr>
          <w:rFonts w:asciiTheme="minorHAnsi" w:hAnsiTheme="minorHAnsi" w:cstheme="minorHAnsi"/>
          <w:sz w:val="20"/>
        </w:rPr>
        <w:t xml:space="preserve"> to calculate the Fair Value within </w:t>
      </w:r>
      <w:r w:rsidR="00B220D6" w:rsidRPr="00516E6F">
        <w:rPr>
          <w:rFonts w:asciiTheme="minorHAnsi" w:hAnsiTheme="minorHAnsi" w:cstheme="minorHAnsi"/>
          <w:sz w:val="20"/>
        </w:rPr>
        <w:t>30</w:t>
      </w:r>
      <w:r w:rsidRPr="00516E6F">
        <w:rPr>
          <w:rFonts w:asciiTheme="minorHAnsi" w:hAnsiTheme="minorHAnsi" w:cstheme="minorHAnsi"/>
          <w:sz w:val="20"/>
        </w:rPr>
        <w:t xml:space="preserve"> days of being instructed to do so</w:t>
      </w:r>
      <w:r w:rsidR="00DB7444" w:rsidRPr="00516E6F">
        <w:rPr>
          <w:rFonts w:asciiTheme="minorHAnsi" w:hAnsiTheme="minorHAnsi" w:cstheme="minorHAnsi"/>
          <w:sz w:val="20"/>
        </w:rPr>
        <w:t>. T</w:t>
      </w:r>
      <w:r w:rsidRPr="00516E6F">
        <w:rPr>
          <w:rFonts w:asciiTheme="minorHAnsi" w:hAnsiTheme="minorHAnsi" w:cstheme="minorHAnsi"/>
          <w:sz w:val="20"/>
        </w:rPr>
        <w:t xml:space="preserve">he decision of such independently nominated </w:t>
      </w:r>
      <w:proofErr w:type="spellStart"/>
      <w:r w:rsidRPr="00516E6F">
        <w:rPr>
          <w:rFonts w:asciiTheme="minorHAnsi" w:hAnsiTheme="minorHAnsi" w:cstheme="minorHAnsi"/>
          <w:sz w:val="20"/>
        </w:rPr>
        <w:t>valuer</w:t>
      </w:r>
      <w:proofErr w:type="spellEnd"/>
      <w:r w:rsidRPr="00516E6F">
        <w:rPr>
          <w:rFonts w:asciiTheme="minorHAnsi" w:hAnsiTheme="minorHAnsi" w:cstheme="minorHAnsi"/>
          <w:sz w:val="20"/>
        </w:rPr>
        <w:t xml:space="preserve"> shall be final and binding on all parties concerned and the costs of the said </w:t>
      </w:r>
      <w:proofErr w:type="spellStart"/>
      <w:r w:rsidRPr="00516E6F">
        <w:rPr>
          <w:rFonts w:asciiTheme="minorHAnsi" w:hAnsiTheme="minorHAnsi" w:cstheme="minorHAnsi"/>
          <w:sz w:val="20"/>
        </w:rPr>
        <w:t>valuer</w:t>
      </w:r>
      <w:proofErr w:type="spellEnd"/>
      <w:r w:rsidRPr="00516E6F">
        <w:rPr>
          <w:rFonts w:asciiTheme="minorHAnsi" w:hAnsiTheme="minorHAnsi" w:cstheme="minorHAnsi"/>
          <w:sz w:val="20"/>
        </w:rPr>
        <w:t xml:space="preserve"> shall be borne by the Compulsory Transferor alone.</w:t>
      </w:r>
      <w:bookmarkEnd w:id="24"/>
    </w:p>
    <w:p w:rsidR="00E4546D" w:rsidRPr="00516E6F" w:rsidRDefault="0036007A" w:rsidP="008D4DB0">
      <w:pPr>
        <w:numPr>
          <w:ilvl w:val="1"/>
          <w:numId w:val="15"/>
        </w:numPr>
        <w:spacing w:before="120" w:after="120"/>
        <w:jc w:val="both"/>
        <w:rPr>
          <w:rFonts w:asciiTheme="minorHAnsi" w:hAnsiTheme="minorHAnsi" w:cstheme="minorHAnsi"/>
          <w:sz w:val="20"/>
        </w:rPr>
      </w:pPr>
      <w:r w:rsidRPr="00516E6F">
        <w:rPr>
          <w:rFonts w:asciiTheme="minorHAnsi" w:hAnsiTheme="minorHAnsi" w:cstheme="minorHAnsi"/>
          <w:sz w:val="20"/>
        </w:rPr>
        <w:t>The cost of obtaining a Certificate of Fair Value shall be borne by the Company, unless (</w:t>
      </w:r>
      <w:proofErr w:type="spellStart"/>
      <w:r w:rsidRPr="00516E6F">
        <w:rPr>
          <w:rFonts w:asciiTheme="minorHAnsi" w:hAnsiTheme="minorHAnsi" w:cstheme="minorHAnsi"/>
          <w:sz w:val="20"/>
        </w:rPr>
        <w:t>i</w:t>
      </w:r>
      <w:proofErr w:type="spellEnd"/>
      <w:r w:rsidRPr="00516E6F">
        <w:rPr>
          <w:rFonts w:asciiTheme="minorHAnsi" w:hAnsiTheme="minorHAnsi" w:cstheme="minorHAnsi"/>
          <w:sz w:val="20"/>
        </w:rPr>
        <w:t xml:space="preserve">) the Transferor revokes the Transfer Notice in accordance with Article </w:t>
      </w:r>
      <w:r w:rsidR="000C09D6">
        <w:fldChar w:fldCharType="begin"/>
      </w:r>
      <w:r w:rsidR="000C09D6">
        <w:instrText xml:space="preserve"> REF _Ref245107863 \r \h  \* MERGEFORMAT </w:instrText>
      </w:r>
      <w:r w:rsidR="000C09D6">
        <w:fldChar w:fldCharType="separate"/>
      </w:r>
      <w:r w:rsidR="00E412E2" w:rsidRPr="00E412E2">
        <w:rPr>
          <w:rFonts w:asciiTheme="minorHAnsi" w:hAnsiTheme="minorHAnsi" w:cstheme="minorHAnsi"/>
          <w:sz w:val="20"/>
        </w:rPr>
        <w:t>6.5</w:t>
      </w:r>
      <w:r w:rsidR="000C09D6">
        <w:fldChar w:fldCharType="end"/>
      </w:r>
      <w:r w:rsidR="00DB7444" w:rsidRPr="00516E6F">
        <w:rPr>
          <w:rFonts w:asciiTheme="minorHAnsi" w:hAnsiTheme="minorHAnsi" w:cstheme="minorHAnsi"/>
          <w:sz w:val="20"/>
        </w:rPr>
        <w:t xml:space="preserve"> </w:t>
      </w:r>
      <w:r w:rsidRPr="00516E6F">
        <w:rPr>
          <w:rFonts w:asciiTheme="minorHAnsi" w:hAnsiTheme="minorHAnsi" w:cstheme="minorHAnsi"/>
          <w:sz w:val="20"/>
        </w:rPr>
        <w:t xml:space="preserve">in which case the Transferor shall bear such cost or (ii) the Compulsory Transferor notifies the Company that the Compulsory Transferor objects to the calculation of the Fair Value in accordance with Article </w:t>
      </w:r>
      <w:r w:rsidR="000C09D6">
        <w:fldChar w:fldCharType="begin"/>
      </w:r>
      <w:r w:rsidR="000C09D6">
        <w:instrText xml:space="preserve"> REF _Ref245107863 \r \h  \* MERGEFORMAT </w:instrText>
      </w:r>
      <w:r w:rsidR="000C09D6">
        <w:fldChar w:fldCharType="separate"/>
      </w:r>
      <w:r w:rsidR="00E412E2" w:rsidRPr="00E412E2">
        <w:rPr>
          <w:rFonts w:asciiTheme="minorHAnsi" w:hAnsiTheme="minorHAnsi" w:cstheme="minorHAnsi"/>
          <w:sz w:val="20"/>
        </w:rPr>
        <w:t>6.5</w:t>
      </w:r>
      <w:r w:rsidR="000C09D6">
        <w:fldChar w:fldCharType="end"/>
      </w:r>
      <w:r w:rsidR="00DB7444" w:rsidRPr="00516E6F">
        <w:rPr>
          <w:rFonts w:asciiTheme="minorHAnsi" w:hAnsiTheme="minorHAnsi" w:cstheme="minorHAnsi"/>
          <w:sz w:val="20"/>
        </w:rPr>
        <w:t xml:space="preserve"> </w:t>
      </w:r>
      <w:r w:rsidRPr="00516E6F">
        <w:rPr>
          <w:rFonts w:asciiTheme="minorHAnsi" w:hAnsiTheme="minorHAnsi" w:cstheme="minorHAnsi"/>
          <w:sz w:val="20"/>
        </w:rPr>
        <w:t>in which case the Compulsory Transferor shall bear such cost.</w:t>
      </w:r>
    </w:p>
    <w:p w:rsidR="00E4546D" w:rsidRPr="00516E6F" w:rsidRDefault="00DB7444" w:rsidP="008D4DB0">
      <w:pPr>
        <w:numPr>
          <w:ilvl w:val="1"/>
          <w:numId w:val="15"/>
        </w:numPr>
        <w:spacing w:before="120" w:after="120"/>
        <w:jc w:val="both"/>
        <w:rPr>
          <w:rFonts w:asciiTheme="minorHAnsi" w:hAnsiTheme="minorHAnsi" w:cstheme="minorHAnsi"/>
          <w:sz w:val="20"/>
        </w:rPr>
      </w:pPr>
      <w:bookmarkStart w:id="25" w:name="_Ref245108084"/>
      <w:r w:rsidRPr="00516E6F">
        <w:rPr>
          <w:rFonts w:asciiTheme="minorHAnsi" w:hAnsiTheme="minorHAnsi" w:cstheme="minorHAnsi"/>
          <w:sz w:val="20"/>
        </w:rPr>
        <w:t>In the case of a Transfer Notice other than a Deemed Transfer Notice, unless</w:t>
      </w:r>
      <w:r w:rsidR="0036007A" w:rsidRPr="00516E6F">
        <w:rPr>
          <w:rFonts w:asciiTheme="minorHAnsi" w:hAnsiTheme="minorHAnsi" w:cstheme="minorHAnsi"/>
          <w:sz w:val="20"/>
        </w:rPr>
        <w:t xml:space="preserve"> the Transfer Notice is revoked by the Transferor in accordance with Article </w:t>
      </w:r>
      <w:r w:rsidR="000C09D6">
        <w:fldChar w:fldCharType="begin"/>
      </w:r>
      <w:r w:rsidR="000C09D6">
        <w:instrText xml:space="preserve"> REF _Ref245107863 \r \h  \* MERGEFORMAT </w:instrText>
      </w:r>
      <w:r w:rsidR="000C09D6">
        <w:fldChar w:fldCharType="separate"/>
      </w:r>
      <w:r w:rsidR="00E412E2" w:rsidRPr="00E412E2">
        <w:rPr>
          <w:rFonts w:asciiTheme="minorHAnsi" w:hAnsiTheme="minorHAnsi" w:cstheme="minorHAnsi"/>
          <w:sz w:val="20"/>
        </w:rPr>
        <w:t>6.5</w:t>
      </w:r>
      <w:r w:rsidR="000C09D6">
        <w:fldChar w:fldCharType="end"/>
      </w:r>
      <w:r w:rsidRPr="00516E6F">
        <w:rPr>
          <w:rFonts w:asciiTheme="minorHAnsi" w:hAnsiTheme="minorHAnsi" w:cstheme="minorHAnsi"/>
          <w:sz w:val="20"/>
        </w:rPr>
        <w:t>,</w:t>
      </w:r>
      <w:r w:rsidR="0036007A" w:rsidRPr="00516E6F">
        <w:rPr>
          <w:rFonts w:asciiTheme="minorHAnsi" w:hAnsiTheme="minorHAnsi" w:cstheme="minorHAnsi"/>
          <w:sz w:val="20"/>
        </w:rPr>
        <w:t xml:space="preserve"> the Directors shall give notice to all the holders of shares in the Company (other than the Transferor) of </w:t>
      </w:r>
      <w:r w:rsidRPr="00516E6F">
        <w:rPr>
          <w:rFonts w:asciiTheme="minorHAnsi" w:hAnsiTheme="minorHAnsi" w:cstheme="minorHAnsi"/>
          <w:sz w:val="20"/>
        </w:rPr>
        <w:t>the lower of (</w:t>
      </w:r>
      <w:proofErr w:type="spellStart"/>
      <w:r w:rsidRPr="00516E6F">
        <w:rPr>
          <w:rFonts w:asciiTheme="minorHAnsi" w:hAnsiTheme="minorHAnsi" w:cstheme="minorHAnsi"/>
          <w:sz w:val="20"/>
        </w:rPr>
        <w:t>i</w:t>
      </w:r>
      <w:proofErr w:type="spellEnd"/>
      <w:r w:rsidRPr="00516E6F">
        <w:rPr>
          <w:rFonts w:asciiTheme="minorHAnsi" w:hAnsiTheme="minorHAnsi" w:cstheme="minorHAnsi"/>
          <w:sz w:val="20"/>
        </w:rPr>
        <w:t xml:space="preserve">) the Suggested Price and (ii) the Fair Value as determined by the </w:t>
      </w:r>
      <w:proofErr w:type="spellStart"/>
      <w:r w:rsidRPr="00516E6F">
        <w:rPr>
          <w:rFonts w:asciiTheme="minorHAnsi" w:hAnsiTheme="minorHAnsi" w:cstheme="minorHAnsi"/>
          <w:sz w:val="20"/>
        </w:rPr>
        <w:t>Valuer</w:t>
      </w:r>
      <w:proofErr w:type="spellEnd"/>
      <w:r w:rsidRPr="00516E6F">
        <w:rPr>
          <w:rFonts w:asciiTheme="minorHAnsi" w:hAnsiTheme="minorHAnsi" w:cstheme="minorHAnsi"/>
          <w:sz w:val="20"/>
        </w:rPr>
        <w:t xml:space="preserve"> </w:t>
      </w:r>
      <w:r w:rsidR="0036007A" w:rsidRPr="00516E6F">
        <w:rPr>
          <w:rFonts w:asciiTheme="minorHAnsi" w:hAnsiTheme="minorHAnsi" w:cstheme="minorHAnsi"/>
          <w:sz w:val="20"/>
        </w:rPr>
        <w:t>(the “</w:t>
      </w:r>
      <w:r w:rsidR="0036007A" w:rsidRPr="00516E6F">
        <w:rPr>
          <w:rFonts w:asciiTheme="minorHAnsi" w:hAnsiTheme="minorHAnsi" w:cstheme="minorHAnsi"/>
          <w:b/>
          <w:sz w:val="20"/>
        </w:rPr>
        <w:t>Purchase Price</w:t>
      </w:r>
      <w:r w:rsidR="0036007A" w:rsidRPr="00516E6F">
        <w:rPr>
          <w:rFonts w:asciiTheme="minorHAnsi" w:hAnsiTheme="minorHAnsi" w:cstheme="minorHAnsi"/>
          <w:sz w:val="20"/>
        </w:rPr>
        <w:t xml:space="preserve">”), and in each case the number and </w:t>
      </w:r>
      <w:r w:rsidR="0036007A" w:rsidRPr="00516E6F">
        <w:rPr>
          <w:rFonts w:asciiTheme="minorHAnsi" w:hAnsiTheme="minorHAnsi" w:cstheme="minorHAnsi"/>
          <w:sz w:val="20"/>
        </w:rPr>
        <w:lastRenderedPageBreak/>
        <w:t>description of the Offer Shares, inviting each such holder to notify the Company within 14 days whether he</w:t>
      </w:r>
      <w:r w:rsidR="00570B2F">
        <w:rPr>
          <w:rFonts w:asciiTheme="minorHAnsi" w:hAnsiTheme="minorHAnsi" w:cstheme="minorHAnsi"/>
          <w:sz w:val="20"/>
        </w:rPr>
        <w:t xml:space="preserve"> is willing to purchase any, </w:t>
      </w:r>
      <w:r w:rsidR="0036007A" w:rsidRPr="00516E6F">
        <w:rPr>
          <w:rFonts w:asciiTheme="minorHAnsi" w:hAnsiTheme="minorHAnsi" w:cstheme="minorHAnsi"/>
          <w:sz w:val="20"/>
        </w:rPr>
        <w:t>and, if so, what maximum number of</w:t>
      </w:r>
      <w:r w:rsidR="00570B2F">
        <w:rPr>
          <w:rFonts w:asciiTheme="minorHAnsi" w:hAnsiTheme="minorHAnsi" w:cstheme="minorHAnsi"/>
          <w:sz w:val="20"/>
        </w:rPr>
        <w:t xml:space="preserve"> the,</w:t>
      </w:r>
      <w:r w:rsidR="0036007A" w:rsidRPr="00516E6F">
        <w:rPr>
          <w:rFonts w:asciiTheme="minorHAnsi" w:hAnsiTheme="minorHAnsi" w:cstheme="minorHAnsi"/>
          <w:sz w:val="20"/>
        </w:rPr>
        <w:t xml:space="preserve"> Offer Shares at the Purchase Price.</w:t>
      </w:r>
      <w:r w:rsidRPr="00516E6F">
        <w:rPr>
          <w:rFonts w:asciiTheme="minorHAnsi" w:hAnsiTheme="minorHAnsi" w:cstheme="minorHAnsi"/>
          <w:sz w:val="20"/>
        </w:rPr>
        <w:t xml:space="preserve"> In the case of a Deemed Transfer Notice, as soon as reasonably practicable </w:t>
      </w:r>
      <w:r w:rsidR="006B6E36" w:rsidRPr="00516E6F">
        <w:rPr>
          <w:rFonts w:asciiTheme="minorHAnsi" w:hAnsiTheme="minorHAnsi" w:cstheme="minorHAnsi"/>
          <w:sz w:val="20"/>
        </w:rPr>
        <w:t xml:space="preserve">(if necessary, </w:t>
      </w:r>
      <w:r w:rsidRPr="00516E6F">
        <w:rPr>
          <w:rFonts w:asciiTheme="minorHAnsi" w:hAnsiTheme="minorHAnsi" w:cstheme="minorHAnsi"/>
          <w:sz w:val="20"/>
        </w:rPr>
        <w:t xml:space="preserve">following any decision by an independently nominated </w:t>
      </w:r>
      <w:proofErr w:type="spellStart"/>
      <w:r w:rsidRPr="00516E6F">
        <w:rPr>
          <w:rFonts w:asciiTheme="minorHAnsi" w:hAnsiTheme="minorHAnsi" w:cstheme="minorHAnsi"/>
          <w:sz w:val="20"/>
        </w:rPr>
        <w:t>valuer</w:t>
      </w:r>
      <w:proofErr w:type="spellEnd"/>
      <w:r w:rsidRPr="00516E6F">
        <w:rPr>
          <w:rFonts w:asciiTheme="minorHAnsi" w:hAnsiTheme="minorHAnsi" w:cstheme="minorHAnsi"/>
          <w:sz w:val="20"/>
        </w:rPr>
        <w:t xml:space="preserve"> appointed in accordance with Article </w:t>
      </w:r>
      <w:r w:rsidR="000C09D6">
        <w:fldChar w:fldCharType="begin"/>
      </w:r>
      <w:r w:rsidR="000C09D6">
        <w:instrText xml:space="preserve"> REF _Ref245107863 \r \h  \* MERGEFORMAT </w:instrText>
      </w:r>
      <w:r w:rsidR="000C09D6">
        <w:fldChar w:fldCharType="separate"/>
      </w:r>
      <w:r w:rsidR="00E412E2" w:rsidRPr="00E412E2">
        <w:rPr>
          <w:rFonts w:asciiTheme="minorHAnsi" w:hAnsiTheme="minorHAnsi" w:cstheme="minorHAnsi"/>
          <w:sz w:val="20"/>
        </w:rPr>
        <w:t>6.5</w:t>
      </w:r>
      <w:r w:rsidR="000C09D6">
        <w:fldChar w:fldCharType="end"/>
      </w:r>
      <w:r w:rsidR="006B6E36" w:rsidRPr="00516E6F">
        <w:rPr>
          <w:rFonts w:asciiTheme="minorHAnsi" w:hAnsiTheme="minorHAnsi" w:cstheme="minorHAnsi"/>
          <w:sz w:val="20"/>
        </w:rPr>
        <w:t>)</w:t>
      </w:r>
      <w:r w:rsidRPr="00516E6F">
        <w:rPr>
          <w:rFonts w:asciiTheme="minorHAnsi" w:hAnsiTheme="minorHAnsi" w:cstheme="minorHAnsi"/>
          <w:sz w:val="20"/>
        </w:rPr>
        <w:t>, the Directors shall give notice to all the holders of shares in the Company (other than the Compulsory Transferor) of the lower of (</w:t>
      </w:r>
      <w:proofErr w:type="spellStart"/>
      <w:r w:rsidRPr="00516E6F">
        <w:rPr>
          <w:rFonts w:asciiTheme="minorHAnsi" w:hAnsiTheme="minorHAnsi" w:cstheme="minorHAnsi"/>
          <w:sz w:val="20"/>
        </w:rPr>
        <w:t>i</w:t>
      </w:r>
      <w:proofErr w:type="spellEnd"/>
      <w:r w:rsidRPr="00516E6F">
        <w:rPr>
          <w:rFonts w:asciiTheme="minorHAnsi" w:hAnsiTheme="minorHAnsi" w:cstheme="minorHAnsi"/>
          <w:sz w:val="20"/>
        </w:rPr>
        <w:t xml:space="preserve">) the Suggested Price and (ii) the Fair Value as determined by the independently nominated </w:t>
      </w:r>
      <w:proofErr w:type="spellStart"/>
      <w:r w:rsidRPr="00516E6F">
        <w:rPr>
          <w:rFonts w:asciiTheme="minorHAnsi" w:hAnsiTheme="minorHAnsi" w:cstheme="minorHAnsi"/>
          <w:sz w:val="20"/>
        </w:rPr>
        <w:t>valuer</w:t>
      </w:r>
      <w:proofErr w:type="spellEnd"/>
      <w:r w:rsidRPr="00516E6F">
        <w:rPr>
          <w:rFonts w:asciiTheme="minorHAnsi" w:hAnsiTheme="minorHAnsi" w:cstheme="minorHAnsi"/>
          <w:sz w:val="20"/>
        </w:rPr>
        <w:t xml:space="preserve"> referred to in Article </w:t>
      </w:r>
      <w:r w:rsidR="000C09D6">
        <w:fldChar w:fldCharType="begin"/>
      </w:r>
      <w:r w:rsidR="000C09D6">
        <w:instrText xml:space="preserve"> REF _Ref245107863 \r \h  \* MERGEFORMAT </w:instrText>
      </w:r>
      <w:r w:rsidR="000C09D6">
        <w:fldChar w:fldCharType="separate"/>
      </w:r>
      <w:r w:rsidR="00E412E2" w:rsidRPr="00E412E2">
        <w:rPr>
          <w:rFonts w:asciiTheme="minorHAnsi" w:hAnsiTheme="minorHAnsi" w:cstheme="minorHAnsi"/>
          <w:sz w:val="20"/>
        </w:rPr>
        <w:t>6.5</w:t>
      </w:r>
      <w:r w:rsidR="000C09D6">
        <w:fldChar w:fldCharType="end"/>
      </w:r>
      <w:r w:rsidRPr="00516E6F">
        <w:rPr>
          <w:rFonts w:asciiTheme="minorHAnsi" w:hAnsiTheme="minorHAnsi" w:cstheme="minorHAnsi"/>
          <w:sz w:val="20"/>
        </w:rPr>
        <w:t xml:space="preserve"> (the “</w:t>
      </w:r>
      <w:r w:rsidRPr="00516E6F">
        <w:rPr>
          <w:rFonts w:asciiTheme="minorHAnsi" w:hAnsiTheme="minorHAnsi" w:cstheme="minorHAnsi"/>
          <w:b/>
          <w:sz w:val="20"/>
        </w:rPr>
        <w:t>Purchase Price</w:t>
      </w:r>
      <w:r w:rsidRPr="00516E6F">
        <w:rPr>
          <w:rFonts w:asciiTheme="minorHAnsi" w:hAnsiTheme="minorHAnsi" w:cstheme="minorHAnsi"/>
          <w:sz w:val="20"/>
        </w:rPr>
        <w:t>”), and in each case the number and description of the Offer Shares, inviting each such holder to notify the Company within 14 days whether he is willing to purchase any and, if so, what maximum number, of Offer Shares at the Purchase Price.</w:t>
      </w:r>
      <w:bookmarkEnd w:id="25"/>
    </w:p>
    <w:p w:rsidR="00E4546D" w:rsidRPr="00516E6F" w:rsidRDefault="0036007A" w:rsidP="008D4DB0">
      <w:pPr>
        <w:numPr>
          <w:ilvl w:val="1"/>
          <w:numId w:val="15"/>
        </w:numPr>
        <w:spacing w:before="120" w:after="120"/>
        <w:jc w:val="both"/>
        <w:rPr>
          <w:rFonts w:asciiTheme="minorHAnsi" w:hAnsiTheme="minorHAnsi" w:cstheme="minorHAnsi"/>
          <w:sz w:val="20"/>
        </w:rPr>
      </w:pPr>
      <w:bookmarkStart w:id="26" w:name="_Ref245107720"/>
      <w:r w:rsidRPr="00516E6F">
        <w:rPr>
          <w:rFonts w:asciiTheme="minorHAnsi" w:hAnsiTheme="minorHAnsi" w:cstheme="minorHAnsi"/>
          <w:sz w:val="20"/>
        </w:rPr>
        <w:t xml:space="preserve">On the expiry of the 21 day period referred to in Article </w:t>
      </w:r>
      <w:r w:rsidR="000C09D6">
        <w:fldChar w:fldCharType="begin"/>
      </w:r>
      <w:r w:rsidR="000C09D6">
        <w:instrText xml:space="preserve"> REF _Ref245107379 \r \h  \* MERGEFORMAT </w:instrText>
      </w:r>
      <w:r w:rsidR="000C09D6">
        <w:fldChar w:fldCharType="separate"/>
      </w:r>
      <w:r w:rsidR="00E412E2" w:rsidRPr="00E412E2">
        <w:rPr>
          <w:rFonts w:asciiTheme="minorHAnsi" w:hAnsiTheme="minorHAnsi" w:cstheme="minorHAnsi"/>
          <w:sz w:val="20"/>
        </w:rPr>
        <w:t>6.3</w:t>
      </w:r>
      <w:r w:rsidR="000C09D6">
        <w:fldChar w:fldCharType="end"/>
      </w:r>
      <w:r w:rsidRPr="00516E6F">
        <w:rPr>
          <w:rFonts w:asciiTheme="minorHAnsi" w:hAnsiTheme="minorHAnsi" w:cstheme="minorHAnsi"/>
          <w:sz w:val="20"/>
        </w:rPr>
        <w:t xml:space="preserve"> or</w:t>
      </w:r>
      <w:r w:rsidR="00DB7444" w:rsidRPr="00516E6F">
        <w:rPr>
          <w:rFonts w:asciiTheme="minorHAnsi" w:hAnsiTheme="minorHAnsi" w:cstheme="minorHAnsi"/>
          <w:sz w:val="20"/>
        </w:rPr>
        <w:t>,</w:t>
      </w:r>
      <w:r w:rsidRPr="00516E6F">
        <w:rPr>
          <w:rFonts w:asciiTheme="minorHAnsi" w:hAnsiTheme="minorHAnsi" w:cstheme="minorHAnsi"/>
          <w:sz w:val="20"/>
        </w:rPr>
        <w:t xml:space="preserve"> if a Certificate of Fair Value has been obtained</w:t>
      </w:r>
      <w:r w:rsidR="00DB7444" w:rsidRPr="00516E6F">
        <w:rPr>
          <w:rFonts w:asciiTheme="minorHAnsi" w:hAnsiTheme="minorHAnsi" w:cstheme="minorHAnsi"/>
          <w:sz w:val="20"/>
        </w:rPr>
        <w:t>,</w:t>
      </w:r>
      <w:r w:rsidRPr="00516E6F">
        <w:rPr>
          <w:rFonts w:asciiTheme="minorHAnsi" w:hAnsiTheme="minorHAnsi" w:cstheme="minorHAnsi"/>
          <w:sz w:val="20"/>
        </w:rPr>
        <w:t xml:space="preserve"> the expiry of the 14 day period referred to in Article </w:t>
      </w:r>
      <w:r w:rsidR="000C09D6">
        <w:fldChar w:fldCharType="begin"/>
      </w:r>
      <w:r w:rsidR="000C09D6">
        <w:instrText xml:space="preserve"> REF _Ref245108084 \r \h  \* MERGEFORMAT </w:instrText>
      </w:r>
      <w:r w:rsidR="000C09D6">
        <w:fldChar w:fldCharType="separate"/>
      </w:r>
      <w:r w:rsidR="00E412E2" w:rsidRPr="00E412E2">
        <w:rPr>
          <w:rFonts w:asciiTheme="minorHAnsi" w:hAnsiTheme="minorHAnsi" w:cstheme="minorHAnsi"/>
          <w:sz w:val="20"/>
        </w:rPr>
        <w:t>6.7</w:t>
      </w:r>
      <w:r w:rsidR="000C09D6">
        <w:fldChar w:fldCharType="end"/>
      </w:r>
      <w:r w:rsidRPr="00516E6F">
        <w:rPr>
          <w:rFonts w:asciiTheme="minorHAnsi" w:hAnsiTheme="minorHAnsi" w:cstheme="minorHAnsi"/>
          <w:sz w:val="20"/>
        </w:rPr>
        <w:t xml:space="preserve">, the Directors shall allocate the Offer Shares to those members who have applied to purchase the Offer Shares, and in the event of competition amongst members such allocation shall be in accordance with Article </w:t>
      </w:r>
      <w:r w:rsidR="000C09D6">
        <w:fldChar w:fldCharType="begin"/>
      </w:r>
      <w:r w:rsidR="000C09D6">
        <w:instrText xml:space="preserve"> REF _Ref245108154 \r \h  \* MERGEFORMAT </w:instrText>
      </w:r>
      <w:r w:rsidR="000C09D6">
        <w:fldChar w:fldCharType="separate"/>
      </w:r>
      <w:r w:rsidR="00E412E2" w:rsidRPr="00E412E2">
        <w:rPr>
          <w:rFonts w:asciiTheme="minorHAnsi" w:hAnsiTheme="minorHAnsi" w:cstheme="minorHAnsi"/>
          <w:sz w:val="20"/>
        </w:rPr>
        <w:t>6.9</w:t>
      </w:r>
      <w:r w:rsidR="000C09D6">
        <w:fldChar w:fldCharType="end"/>
      </w:r>
      <w:r w:rsidRPr="00516E6F">
        <w:rPr>
          <w:rFonts w:asciiTheme="minorHAnsi" w:hAnsiTheme="minorHAnsi" w:cstheme="minorHAnsi"/>
          <w:sz w:val="20"/>
        </w:rPr>
        <w:t>. If the Transfer Notice contains a Total Transfer Condition, no allocation of the Offer Shares shall be made under this Article</w:t>
      </w:r>
      <w:r w:rsidR="00015938" w:rsidRPr="00516E6F">
        <w:rPr>
          <w:rFonts w:asciiTheme="minorHAnsi" w:hAnsiTheme="minorHAnsi" w:cstheme="minorHAnsi"/>
          <w:sz w:val="20"/>
        </w:rPr>
        <w:t xml:space="preserve"> </w:t>
      </w:r>
      <w:r w:rsidR="000C09D6">
        <w:fldChar w:fldCharType="begin"/>
      </w:r>
      <w:r w:rsidR="000C09D6">
        <w:instrText xml:space="preserve"> REF _Ref245107720 \r \h  \* MERGEFORMAT </w:instrText>
      </w:r>
      <w:r w:rsidR="000C09D6">
        <w:fldChar w:fldCharType="separate"/>
      </w:r>
      <w:r w:rsidR="00E412E2" w:rsidRPr="00E412E2">
        <w:rPr>
          <w:rFonts w:asciiTheme="minorHAnsi" w:hAnsiTheme="minorHAnsi" w:cstheme="minorHAnsi"/>
          <w:sz w:val="20"/>
        </w:rPr>
        <w:t>6.8</w:t>
      </w:r>
      <w:r w:rsidR="000C09D6">
        <w:fldChar w:fldCharType="end"/>
      </w:r>
      <w:r w:rsidR="00015938" w:rsidRPr="00516E6F">
        <w:rPr>
          <w:rFonts w:asciiTheme="minorHAnsi" w:hAnsiTheme="minorHAnsi" w:cstheme="minorHAnsi"/>
          <w:sz w:val="20"/>
        </w:rPr>
        <w:t xml:space="preserve"> or Article </w:t>
      </w:r>
      <w:r w:rsidR="000C09D6">
        <w:fldChar w:fldCharType="begin"/>
      </w:r>
      <w:r w:rsidR="000C09D6">
        <w:instrText xml:space="preserve"> REF _Ref245108154 \r \h  \* MERGEFORMAT </w:instrText>
      </w:r>
      <w:r w:rsidR="000C09D6">
        <w:fldChar w:fldCharType="separate"/>
      </w:r>
      <w:r w:rsidR="00E412E2" w:rsidRPr="00E412E2">
        <w:rPr>
          <w:rFonts w:asciiTheme="minorHAnsi" w:hAnsiTheme="minorHAnsi" w:cstheme="minorHAnsi"/>
          <w:sz w:val="20"/>
        </w:rPr>
        <w:t>6.9</w:t>
      </w:r>
      <w:r w:rsidR="000C09D6">
        <w:fldChar w:fldCharType="end"/>
      </w:r>
      <w:r w:rsidRPr="00516E6F">
        <w:rPr>
          <w:rFonts w:asciiTheme="minorHAnsi" w:hAnsiTheme="minorHAnsi" w:cstheme="minorHAnsi"/>
          <w:sz w:val="20"/>
        </w:rPr>
        <w:t xml:space="preserve"> unless as a result of such allocation combined with the purchase of Offer Shares by the Company pursuant to Article </w:t>
      </w:r>
      <w:r w:rsidR="000C09D6">
        <w:fldChar w:fldCharType="begin"/>
      </w:r>
      <w:r w:rsidR="000C09D6">
        <w:instrText xml:space="preserve"> REF _Ref245116969 \r \h  \* MERGEFORMAT </w:instrText>
      </w:r>
      <w:r w:rsidR="000C09D6">
        <w:fldChar w:fldCharType="separate"/>
      </w:r>
      <w:r w:rsidR="00E412E2" w:rsidRPr="00E412E2">
        <w:rPr>
          <w:rFonts w:asciiTheme="minorHAnsi" w:hAnsiTheme="minorHAnsi" w:cstheme="minorHAnsi"/>
          <w:sz w:val="20"/>
        </w:rPr>
        <w:t>6.13</w:t>
      </w:r>
      <w:r w:rsidR="000C09D6">
        <w:fldChar w:fldCharType="end"/>
      </w:r>
      <w:r w:rsidR="00496D70" w:rsidRPr="00516E6F">
        <w:rPr>
          <w:rFonts w:asciiTheme="minorHAnsi" w:hAnsiTheme="minorHAnsi" w:cstheme="minorHAnsi"/>
          <w:sz w:val="20"/>
        </w:rPr>
        <w:t xml:space="preserve"> </w:t>
      </w:r>
      <w:r w:rsidRPr="00516E6F">
        <w:rPr>
          <w:rFonts w:asciiTheme="minorHAnsi" w:hAnsiTheme="minorHAnsi" w:cstheme="minorHAnsi"/>
          <w:sz w:val="20"/>
        </w:rPr>
        <w:t>(if any), all the Offer Shares will be sold.</w:t>
      </w:r>
      <w:bookmarkEnd w:id="26"/>
    </w:p>
    <w:p w:rsidR="00E4546D" w:rsidRPr="00516E6F" w:rsidRDefault="0036007A" w:rsidP="008D4DB0">
      <w:pPr>
        <w:numPr>
          <w:ilvl w:val="1"/>
          <w:numId w:val="15"/>
        </w:numPr>
        <w:spacing w:before="120" w:after="120"/>
        <w:jc w:val="both"/>
        <w:rPr>
          <w:rFonts w:asciiTheme="minorHAnsi" w:hAnsiTheme="minorHAnsi" w:cstheme="minorHAnsi"/>
          <w:sz w:val="20"/>
        </w:rPr>
      </w:pPr>
      <w:bookmarkStart w:id="27" w:name="_Ref245108154"/>
      <w:r w:rsidRPr="00516E6F">
        <w:rPr>
          <w:rFonts w:asciiTheme="minorHAnsi" w:hAnsiTheme="minorHAnsi" w:cstheme="minorHAnsi"/>
          <w:sz w:val="20"/>
        </w:rPr>
        <w:t>If the aggregate number of Offer Shares for which members have applied exceeds the number of Offer Shares available, priority shall be given to those members holding shares of the same class as the Offer Shares, and the allocation shall be made so far as practicable in proportion to the nominal amount of the share capital of that class held by each of those members but shall not in the case of any member exceed the number of Offer Shares for which he has applied. Thereafter, any Offer Shares remaining unallocated shall be allocated amongst the holders of other classes of shares so far as practicable in proportion to the nominal amount of share capital of the Company held by each of those members but shall not in the case of any member exceed the number of Offer Shares for which he has applied.</w:t>
      </w:r>
      <w:bookmarkEnd w:id="27"/>
      <w:r w:rsidRPr="00516E6F">
        <w:rPr>
          <w:rFonts w:asciiTheme="minorHAnsi" w:hAnsiTheme="minorHAnsi" w:cstheme="minorHAnsi"/>
          <w:sz w:val="20"/>
        </w:rPr>
        <w:t xml:space="preserve"> </w:t>
      </w:r>
    </w:p>
    <w:p w:rsidR="00E4546D" w:rsidRPr="00516E6F" w:rsidRDefault="0036007A" w:rsidP="008D4DB0">
      <w:pPr>
        <w:numPr>
          <w:ilvl w:val="1"/>
          <w:numId w:val="15"/>
        </w:numPr>
        <w:spacing w:before="120" w:after="120"/>
        <w:jc w:val="both"/>
        <w:rPr>
          <w:rFonts w:asciiTheme="minorHAnsi" w:hAnsiTheme="minorHAnsi" w:cstheme="minorHAnsi"/>
          <w:sz w:val="20"/>
        </w:rPr>
      </w:pPr>
      <w:r w:rsidRPr="00516E6F">
        <w:rPr>
          <w:rFonts w:asciiTheme="minorHAnsi" w:hAnsiTheme="minorHAnsi" w:cstheme="minorHAnsi"/>
          <w:sz w:val="20"/>
        </w:rPr>
        <w:t xml:space="preserve">On the allocation being made, the Directors shall give details of the allocation in writing to the Transferor </w:t>
      </w:r>
      <w:r w:rsidR="00DB7444" w:rsidRPr="00516E6F">
        <w:rPr>
          <w:rFonts w:asciiTheme="minorHAnsi" w:hAnsiTheme="minorHAnsi" w:cstheme="minorHAnsi"/>
          <w:sz w:val="20"/>
        </w:rPr>
        <w:t>and</w:t>
      </w:r>
      <w:r w:rsidRPr="00516E6F">
        <w:rPr>
          <w:rFonts w:asciiTheme="minorHAnsi" w:hAnsiTheme="minorHAnsi" w:cstheme="minorHAnsi"/>
          <w:sz w:val="20"/>
        </w:rPr>
        <w:t xml:space="preserve"> to each member who has stated his willingness to purchase and, on the seventh day after such details are given, the members to whom the allocation has been made shall be bound to pay the Purchase Price for, and to accept a transfer of, the Offer Shares allocated to them respectively and the Transferor shall be bound, on payment of the Purchase Price, to transfer the Offer Shares to the respective purchasers.</w:t>
      </w:r>
    </w:p>
    <w:p w:rsidR="00E4546D" w:rsidRPr="00516E6F" w:rsidRDefault="0036007A" w:rsidP="008D4DB0">
      <w:pPr>
        <w:numPr>
          <w:ilvl w:val="1"/>
          <w:numId w:val="15"/>
        </w:numPr>
        <w:spacing w:before="120" w:after="120"/>
        <w:jc w:val="both"/>
        <w:rPr>
          <w:rFonts w:asciiTheme="minorHAnsi" w:hAnsiTheme="minorHAnsi" w:cstheme="minorHAnsi"/>
          <w:sz w:val="20"/>
        </w:rPr>
      </w:pPr>
      <w:bookmarkStart w:id="28" w:name="_Ref245115417"/>
      <w:r w:rsidRPr="00516E6F">
        <w:rPr>
          <w:rFonts w:asciiTheme="minorHAnsi" w:hAnsiTheme="minorHAnsi" w:cstheme="minorHAnsi"/>
          <w:sz w:val="20"/>
        </w:rPr>
        <w:t>If in any case a Transferor</w:t>
      </w:r>
      <w:r w:rsidR="00DB7444" w:rsidRPr="00516E6F">
        <w:rPr>
          <w:rFonts w:asciiTheme="minorHAnsi" w:hAnsiTheme="minorHAnsi" w:cstheme="minorHAnsi"/>
          <w:sz w:val="20"/>
        </w:rPr>
        <w:t>,</w:t>
      </w:r>
      <w:r w:rsidRPr="00516E6F">
        <w:rPr>
          <w:rFonts w:asciiTheme="minorHAnsi" w:hAnsiTheme="minorHAnsi" w:cstheme="minorHAnsi"/>
          <w:sz w:val="20"/>
        </w:rPr>
        <w:t xml:space="preserve"> after having become bound to transfer any shares to a purchaser, shall make default in transferring the Offer Shares, the Directors may authorise any Director to execute on behalf of and as attorney for the Transferor any necessary transfer</w:t>
      </w:r>
      <w:r w:rsidR="00DB7444" w:rsidRPr="00516E6F">
        <w:rPr>
          <w:rFonts w:asciiTheme="minorHAnsi" w:hAnsiTheme="minorHAnsi" w:cstheme="minorHAnsi"/>
          <w:sz w:val="20"/>
        </w:rPr>
        <w:t xml:space="preserve"> documentation</w:t>
      </w:r>
      <w:r w:rsidRPr="00516E6F">
        <w:rPr>
          <w:rFonts w:asciiTheme="minorHAnsi" w:hAnsiTheme="minorHAnsi" w:cstheme="minorHAnsi"/>
          <w:sz w:val="20"/>
        </w:rPr>
        <w:t xml:space="preserve"> and may receive the Purchase Price and shall thereupon cause the name of the purchaser to be entered in the register as the holder of the Offer Shares and hold the Purchase Price in trust for the Transferor.  The receipt </w:t>
      </w:r>
      <w:r w:rsidR="00B841F0" w:rsidRPr="00516E6F">
        <w:rPr>
          <w:rFonts w:asciiTheme="minorHAnsi" w:hAnsiTheme="minorHAnsi" w:cstheme="minorHAnsi"/>
          <w:sz w:val="20"/>
        </w:rPr>
        <w:t>by</w:t>
      </w:r>
      <w:r w:rsidRPr="00516E6F">
        <w:rPr>
          <w:rFonts w:asciiTheme="minorHAnsi" w:hAnsiTheme="minorHAnsi" w:cstheme="minorHAnsi"/>
          <w:sz w:val="20"/>
        </w:rPr>
        <w:t xml:space="preserve"> the Directors </w:t>
      </w:r>
      <w:r w:rsidR="00B841F0" w:rsidRPr="00516E6F">
        <w:rPr>
          <w:rFonts w:asciiTheme="minorHAnsi" w:hAnsiTheme="minorHAnsi" w:cstheme="minorHAnsi"/>
          <w:sz w:val="20"/>
        </w:rPr>
        <w:t>of</w:t>
      </w:r>
      <w:r w:rsidRPr="00516E6F">
        <w:rPr>
          <w:rFonts w:asciiTheme="minorHAnsi" w:hAnsiTheme="minorHAnsi" w:cstheme="minorHAnsi"/>
          <w:sz w:val="20"/>
        </w:rPr>
        <w:t xml:space="preserve"> the Purchase Price shall be a good discharge to the purchaser and after the name of the purchaser has been entered in the register of members of the Company the validity of the transfer to the purchaser may not be questioned by the Transferor.</w:t>
      </w:r>
      <w:bookmarkEnd w:id="28"/>
    </w:p>
    <w:p w:rsidR="00E4546D" w:rsidRPr="00516E6F" w:rsidRDefault="0036007A" w:rsidP="00E4546D">
      <w:pPr>
        <w:numPr>
          <w:ilvl w:val="1"/>
          <w:numId w:val="15"/>
        </w:numPr>
        <w:spacing w:before="120" w:after="120"/>
        <w:jc w:val="both"/>
        <w:rPr>
          <w:rFonts w:asciiTheme="minorHAnsi" w:hAnsiTheme="minorHAnsi" w:cstheme="minorHAnsi"/>
          <w:sz w:val="20"/>
        </w:rPr>
      </w:pPr>
      <w:bookmarkStart w:id="29" w:name="_Ref245108449"/>
      <w:r w:rsidRPr="00516E6F">
        <w:rPr>
          <w:rFonts w:asciiTheme="minorHAnsi" w:hAnsiTheme="minorHAnsi" w:cstheme="minorHAnsi"/>
          <w:sz w:val="20"/>
        </w:rPr>
        <w:t xml:space="preserve">Where more than one member has stated his willingness to purchase Offer Shares and through no default of the Transferor such purchase is not duly completed, the Directors shall forthwith notify all the other members who have stated their willingness to purchase Offer Shares and if, within </w:t>
      </w:r>
      <w:r w:rsidR="00B841F0" w:rsidRPr="00516E6F">
        <w:rPr>
          <w:rFonts w:asciiTheme="minorHAnsi" w:hAnsiTheme="minorHAnsi" w:cstheme="minorHAnsi"/>
          <w:sz w:val="20"/>
        </w:rPr>
        <w:t>7</w:t>
      </w:r>
      <w:r w:rsidRPr="00516E6F">
        <w:rPr>
          <w:rFonts w:asciiTheme="minorHAnsi" w:hAnsiTheme="minorHAnsi" w:cstheme="minorHAnsi"/>
          <w:sz w:val="20"/>
        </w:rPr>
        <w:t xml:space="preserve"> days of such notice being given, those other members shall not between them duly complete the purchase of the Offer Shares in respect of which there has been default in completion, the provisions of Article </w:t>
      </w:r>
      <w:r w:rsidR="000C09D6">
        <w:fldChar w:fldCharType="begin"/>
      </w:r>
      <w:r w:rsidR="000C09D6">
        <w:instrText xml:space="preserve"> REF _Ref245108381 \r \h  \* MERGEFORMAT </w:instrText>
      </w:r>
      <w:r w:rsidR="000C09D6">
        <w:fldChar w:fldCharType="separate"/>
      </w:r>
      <w:r w:rsidR="00E412E2" w:rsidRPr="00E412E2">
        <w:rPr>
          <w:rFonts w:asciiTheme="minorHAnsi" w:hAnsiTheme="minorHAnsi" w:cstheme="minorHAnsi"/>
          <w:sz w:val="20"/>
        </w:rPr>
        <w:t>6.13</w:t>
      </w:r>
      <w:r w:rsidR="000C09D6">
        <w:fldChar w:fldCharType="end"/>
      </w:r>
      <w:r w:rsidRPr="00516E6F">
        <w:rPr>
          <w:rFonts w:asciiTheme="minorHAnsi" w:hAnsiTheme="minorHAnsi" w:cstheme="minorHAnsi"/>
          <w:sz w:val="20"/>
        </w:rPr>
        <w:t xml:space="preserve"> shall apply.</w:t>
      </w:r>
      <w:bookmarkEnd w:id="29"/>
    </w:p>
    <w:p w:rsidR="00B841F0" w:rsidRPr="00516E6F" w:rsidRDefault="00E4546D" w:rsidP="00E4546D">
      <w:pPr>
        <w:numPr>
          <w:ilvl w:val="1"/>
          <w:numId w:val="15"/>
        </w:numPr>
        <w:spacing w:before="120" w:after="120"/>
        <w:jc w:val="both"/>
        <w:rPr>
          <w:rFonts w:asciiTheme="minorHAnsi" w:hAnsiTheme="minorHAnsi" w:cstheme="minorHAnsi"/>
          <w:sz w:val="20"/>
        </w:rPr>
      </w:pPr>
      <w:bookmarkStart w:id="30" w:name="_Ref245116969"/>
      <w:bookmarkStart w:id="31" w:name="_Ref245108381"/>
      <w:r w:rsidRPr="00516E6F">
        <w:rPr>
          <w:rFonts w:asciiTheme="minorHAnsi" w:hAnsiTheme="minorHAnsi" w:cstheme="minorHAnsi"/>
          <w:sz w:val="20"/>
        </w:rPr>
        <w:t>F</w:t>
      </w:r>
      <w:r w:rsidR="0036007A" w:rsidRPr="00516E6F">
        <w:rPr>
          <w:rFonts w:asciiTheme="minorHAnsi" w:hAnsiTheme="minorHAnsi" w:cstheme="minorHAnsi"/>
          <w:sz w:val="20"/>
        </w:rPr>
        <w:t>ollowing the expiry of</w:t>
      </w:r>
      <w:r w:rsidR="00964851" w:rsidRPr="00516E6F">
        <w:rPr>
          <w:rFonts w:asciiTheme="minorHAnsi" w:hAnsiTheme="minorHAnsi" w:cstheme="minorHAnsi"/>
          <w:sz w:val="20"/>
        </w:rPr>
        <w:t xml:space="preserve"> the latest applicable of</w:t>
      </w:r>
      <w:r w:rsidR="0036007A" w:rsidRPr="00516E6F">
        <w:rPr>
          <w:rFonts w:asciiTheme="minorHAnsi" w:hAnsiTheme="minorHAnsi" w:cstheme="minorHAnsi"/>
          <w:sz w:val="20"/>
        </w:rPr>
        <w:t xml:space="preserve"> (</w:t>
      </w:r>
      <w:proofErr w:type="spellStart"/>
      <w:r w:rsidR="0036007A" w:rsidRPr="00516E6F">
        <w:rPr>
          <w:rFonts w:asciiTheme="minorHAnsi" w:hAnsiTheme="minorHAnsi" w:cstheme="minorHAnsi"/>
          <w:sz w:val="20"/>
        </w:rPr>
        <w:t>i</w:t>
      </w:r>
      <w:proofErr w:type="spellEnd"/>
      <w:r w:rsidR="0036007A" w:rsidRPr="00516E6F">
        <w:rPr>
          <w:rFonts w:asciiTheme="minorHAnsi" w:hAnsiTheme="minorHAnsi" w:cstheme="minorHAnsi"/>
          <w:sz w:val="20"/>
        </w:rPr>
        <w:t xml:space="preserve">) the 21 day period referred to in Article </w:t>
      </w:r>
      <w:r w:rsidR="000C09D6">
        <w:fldChar w:fldCharType="begin"/>
      </w:r>
      <w:r w:rsidR="000C09D6">
        <w:instrText xml:space="preserve"> REF _Ref245107379 \r \h  \* MERGEFORMAT </w:instrText>
      </w:r>
      <w:r w:rsidR="000C09D6">
        <w:fldChar w:fldCharType="separate"/>
      </w:r>
      <w:r w:rsidR="00E412E2" w:rsidRPr="00E412E2">
        <w:rPr>
          <w:rFonts w:asciiTheme="minorHAnsi" w:hAnsiTheme="minorHAnsi" w:cstheme="minorHAnsi"/>
          <w:sz w:val="20"/>
        </w:rPr>
        <w:t>6.3</w:t>
      </w:r>
      <w:r w:rsidR="000C09D6">
        <w:fldChar w:fldCharType="end"/>
      </w:r>
      <w:r w:rsidR="0036007A" w:rsidRPr="00516E6F">
        <w:rPr>
          <w:rFonts w:asciiTheme="minorHAnsi" w:hAnsiTheme="minorHAnsi" w:cstheme="minorHAnsi"/>
          <w:sz w:val="20"/>
        </w:rPr>
        <w:t xml:space="preserve"> or (ii) if a Certificate of Fair Value has been obtained, the 14 day period referred to in Article </w:t>
      </w:r>
      <w:r w:rsidR="000C09D6">
        <w:fldChar w:fldCharType="begin"/>
      </w:r>
      <w:r w:rsidR="000C09D6">
        <w:instrText xml:space="preserve"> REF _Ref245108084 \r \h  \* MERGEFORMAT </w:instrText>
      </w:r>
      <w:r w:rsidR="000C09D6">
        <w:fldChar w:fldCharType="separate"/>
      </w:r>
      <w:r w:rsidR="00E412E2" w:rsidRPr="00E412E2">
        <w:rPr>
          <w:rFonts w:asciiTheme="minorHAnsi" w:hAnsiTheme="minorHAnsi" w:cstheme="minorHAnsi"/>
          <w:sz w:val="20"/>
        </w:rPr>
        <w:t>6.7</w:t>
      </w:r>
      <w:r w:rsidR="000C09D6">
        <w:fldChar w:fldCharType="end"/>
      </w:r>
      <w:r w:rsidR="00B841F0" w:rsidRPr="00516E6F">
        <w:rPr>
          <w:rFonts w:asciiTheme="minorHAnsi" w:hAnsiTheme="minorHAnsi" w:cstheme="minorHAnsi"/>
          <w:sz w:val="20"/>
        </w:rPr>
        <w:t xml:space="preserve"> or (iii) the 7 day period referred to in Article </w:t>
      </w:r>
      <w:r w:rsidR="000C09D6">
        <w:fldChar w:fldCharType="begin"/>
      </w:r>
      <w:r w:rsidR="000C09D6">
        <w:instrText xml:space="preserve"> REF _Ref245108449 \r \h  \* MERGEFORMAT </w:instrText>
      </w:r>
      <w:r w:rsidR="000C09D6">
        <w:fldChar w:fldCharType="separate"/>
      </w:r>
      <w:r w:rsidR="00E412E2" w:rsidRPr="00E412E2">
        <w:rPr>
          <w:rFonts w:asciiTheme="minorHAnsi" w:hAnsiTheme="minorHAnsi" w:cstheme="minorHAnsi"/>
          <w:sz w:val="20"/>
        </w:rPr>
        <w:t>6.12</w:t>
      </w:r>
      <w:r w:rsidR="000C09D6">
        <w:fldChar w:fldCharType="end"/>
      </w:r>
      <w:r w:rsidR="0036007A" w:rsidRPr="00516E6F">
        <w:rPr>
          <w:rFonts w:asciiTheme="minorHAnsi" w:hAnsiTheme="minorHAnsi" w:cstheme="minorHAnsi"/>
          <w:sz w:val="20"/>
        </w:rPr>
        <w:t xml:space="preserve"> (in </w:t>
      </w:r>
      <w:r w:rsidR="00B841F0" w:rsidRPr="00516E6F">
        <w:rPr>
          <w:rFonts w:asciiTheme="minorHAnsi" w:hAnsiTheme="minorHAnsi" w:cstheme="minorHAnsi"/>
          <w:sz w:val="20"/>
        </w:rPr>
        <w:t>all</w:t>
      </w:r>
      <w:r w:rsidR="0036007A" w:rsidRPr="00516E6F">
        <w:rPr>
          <w:rFonts w:asciiTheme="minorHAnsi" w:hAnsiTheme="minorHAnsi" w:cstheme="minorHAnsi"/>
          <w:sz w:val="20"/>
        </w:rPr>
        <w:t xml:space="preserve"> case</w:t>
      </w:r>
      <w:r w:rsidR="00B841F0" w:rsidRPr="00516E6F">
        <w:rPr>
          <w:rFonts w:asciiTheme="minorHAnsi" w:hAnsiTheme="minorHAnsi" w:cstheme="minorHAnsi"/>
          <w:sz w:val="20"/>
        </w:rPr>
        <w:t>s</w:t>
      </w:r>
      <w:r w:rsidR="0036007A" w:rsidRPr="00516E6F">
        <w:rPr>
          <w:rFonts w:asciiTheme="minorHAnsi" w:hAnsiTheme="minorHAnsi" w:cstheme="minorHAnsi"/>
          <w:sz w:val="20"/>
        </w:rPr>
        <w:t xml:space="preserve"> the “</w:t>
      </w:r>
      <w:r w:rsidR="0036007A" w:rsidRPr="00516E6F">
        <w:rPr>
          <w:rFonts w:asciiTheme="minorHAnsi" w:hAnsiTheme="minorHAnsi" w:cstheme="minorHAnsi"/>
          <w:b/>
          <w:sz w:val="20"/>
        </w:rPr>
        <w:t>Relevant Expiry Date</w:t>
      </w:r>
      <w:r w:rsidR="0036007A" w:rsidRPr="00516E6F">
        <w:rPr>
          <w:rFonts w:asciiTheme="minorHAnsi" w:hAnsiTheme="minorHAnsi" w:cstheme="minorHAnsi"/>
          <w:sz w:val="20"/>
        </w:rPr>
        <w:t>”)</w:t>
      </w:r>
      <w:r w:rsidR="00B841F0" w:rsidRPr="00516E6F">
        <w:rPr>
          <w:rFonts w:asciiTheme="minorHAnsi" w:hAnsiTheme="minorHAnsi" w:cstheme="minorHAnsi"/>
          <w:sz w:val="20"/>
        </w:rPr>
        <w:t>,</w:t>
      </w:r>
      <w:r w:rsidR="0036007A" w:rsidRPr="00516E6F">
        <w:rPr>
          <w:rFonts w:asciiTheme="minorHAnsi" w:hAnsiTheme="minorHAnsi" w:cstheme="minorHAnsi"/>
          <w:sz w:val="20"/>
        </w:rPr>
        <w:t xml:space="preserve"> if any of the Offer Shares have not been allocated</w:t>
      </w:r>
      <w:r w:rsidR="00B841F0" w:rsidRPr="00516E6F">
        <w:rPr>
          <w:rFonts w:asciiTheme="minorHAnsi" w:hAnsiTheme="minorHAnsi" w:cstheme="minorHAnsi"/>
          <w:sz w:val="20"/>
        </w:rPr>
        <w:t>:-</w:t>
      </w:r>
      <w:bookmarkEnd w:id="30"/>
    </w:p>
    <w:p w:rsidR="00B841F0" w:rsidRPr="00516E6F" w:rsidRDefault="00570B2F" w:rsidP="008D4DB0">
      <w:pPr>
        <w:numPr>
          <w:ilvl w:val="2"/>
          <w:numId w:val="15"/>
        </w:numPr>
        <w:spacing w:before="120" w:after="120"/>
        <w:jc w:val="both"/>
        <w:rPr>
          <w:rFonts w:asciiTheme="minorHAnsi" w:hAnsiTheme="minorHAnsi" w:cstheme="minorHAnsi"/>
          <w:sz w:val="20"/>
        </w:rPr>
      </w:pPr>
      <w:bookmarkStart w:id="32" w:name="_Ref245108660"/>
      <w:r>
        <w:rPr>
          <w:rFonts w:asciiTheme="minorHAnsi" w:hAnsiTheme="minorHAnsi" w:cstheme="minorHAnsi"/>
          <w:sz w:val="20"/>
        </w:rPr>
        <w:t>t</w:t>
      </w:r>
      <w:r w:rsidR="0036007A" w:rsidRPr="00516E6F">
        <w:rPr>
          <w:rFonts w:asciiTheme="minorHAnsi" w:hAnsiTheme="minorHAnsi" w:cstheme="minorHAnsi"/>
          <w:sz w:val="20"/>
        </w:rPr>
        <w:t>he Directors may within 7 days of the Relevant Expiry Date determine that the Company shall, if it is permitted to do so under the Act, attempt to purchase some or all of the Offer Shares itself at the Purchase Price</w:t>
      </w:r>
      <w:r w:rsidR="00B841F0" w:rsidRPr="00516E6F">
        <w:rPr>
          <w:rFonts w:asciiTheme="minorHAnsi" w:hAnsiTheme="minorHAnsi" w:cstheme="minorHAnsi"/>
          <w:sz w:val="20"/>
        </w:rPr>
        <w:t xml:space="preserve"> (the “</w:t>
      </w:r>
      <w:r w:rsidR="00B841F0" w:rsidRPr="00516E6F">
        <w:rPr>
          <w:rFonts w:asciiTheme="minorHAnsi" w:hAnsiTheme="minorHAnsi" w:cstheme="minorHAnsi"/>
          <w:b/>
          <w:sz w:val="20"/>
        </w:rPr>
        <w:t>Determination</w:t>
      </w:r>
      <w:r w:rsidR="00B841F0" w:rsidRPr="00516E6F">
        <w:rPr>
          <w:rFonts w:asciiTheme="minorHAnsi" w:hAnsiTheme="minorHAnsi" w:cstheme="minorHAnsi"/>
          <w:sz w:val="20"/>
        </w:rPr>
        <w:t>”)</w:t>
      </w:r>
      <w:bookmarkEnd w:id="31"/>
      <w:bookmarkEnd w:id="32"/>
      <w:r w:rsidR="004036C2">
        <w:rPr>
          <w:rFonts w:asciiTheme="minorHAnsi" w:hAnsiTheme="minorHAnsi" w:cstheme="minorHAnsi"/>
          <w:sz w:val="20"/>
        </w:rPr>
        <w:t>;</w:t>
      </w:r>
    </w:p>
    <w:p w:rsidR="00B841F0" w:rsidRPr="00516E6F" w:rsidRDefault="00570B2F" w:rsidP="008D4DB0">
      <w:pPr>
        <w:numPr>
          <w:ilvl w:val="2"/>
          <w:numId w:val="15"/>
        </w:numPr>
        <w:spacing w:before="120" w:after="120"/>
        <w:jc w:val="both"/>
        <w:rPr>
          <w:rFonts w:asciiTheme="minorHAnsi" w:hAnsiTheme="minorHAnsi" w:cstheme="minorHAnsi"/>
          <w:sz w:val="20"/>
        </w:rPr>
      </w:pPr>
      <w:bookmarkStart w:id="33" w:name="_Ref245108598"/>
      <w:r>
        <w:rPr>
          <w:rFonts w:asciiTheme="minorHAnsi" w:hAnsiTheme="minorHAnsi" w:cstheme="minorHAnsi"/>
          <w:sz w:val="20"/>
        </w:rPr>
        <w:lastRenderedPageBreak/>
        <w:t>t</w:t>
      </w:r>
      <w:r w:rsidR="0036007A" w:rsidRPr="00516E6F">
        <w:rPr>
          <w:rFonts w:asciiTheme="minorHAnsi" w:hAnsiTheme="minorHAnsi" w:cstheme="minorHAnsi"/>
          <w:sz w:val="20"/>
        </w:rPr>
        <w:t xml:space="preserve">he Directors shall have a period of 60 days from the date of any such </w:t>
      </w:r>
      <w:r w:rsidR="00B841F0" w:rsidRPr="00516E6F">
        <w:rPr>
          <w:rFonts w:asciiTheme="minorHAnsi" w:hAnsiTheme="minorHAnsi" w:cstheme="minorHAnsi"/>
          <w:sz w:val="20"/>
        </w:rPr>
        <w:t>D</w:t>
      </w:r>
      <w:r w:rsidR="0036007A" w:rsidRPr="00516E6F">
        <w:rPr>
          <w:rFonts w:asciiTheme="minorHAnsi" w:hAnsiTheme="minorHAnsi" w:cstheme="minorHAnsi"/>
          <w:sz w:val="20"/>
        </w:rPr>
        <w:t>etermination to (</w:t>
      </w:r>
      <w:proofErr w:type="spellStart"/>
      <w:r w:rsidR="0036007A" w:rsidRPr="00516E6F">
        <w:rPr>
          <w:rFonts w:asciiTheme="minorHAnsi" w:hAnsiTheme="minorHAnsi" w:cstheme="minorHAnsi"/>
          <w:sz w:val="20"/>
        </w:rPr>
        <w:t>i</w:t>
      </w:r>
      <w:proofErr w:type="spellEnd"/>
      <w:r w:rsidR="0036007A" w:rsidRPr="00516E6F">
        <w:rPr>
          <w:rFonts w:asciiTheme="minorHAnsi" w:hAnsiTheme="minorHAnsi" w:cstheme="minorHAnsi"/>
          <w:sz w:val="20"/>
        </w:rPr>
        <w:t>) obtain from the Transferor any necessary consents and authorities including any required under the Act for any such purchase by the Company and (ii) to complete any such purchase</w:t>
      </w:r>
      <w:bookmarkEnd w:id="33"/>
      <w:r w:rsidR="004036C2">
        <w:rPr>
          <w:rFonts w:asciiTheme="minorHAnsi" w:hAnsiTheme="minorHAnsi" w:cstheme="minorHAnsi"/>
          <w:sz w:val="20"/>
        </w:rPr>
        <w:t>;</w:t>
      </w:r>
      <w:r w:rsidR="0036007A" w:rsidRPr="00516E6F">
        <w:rPr>
          <w:rFonts w:asciiTheme="minorHAnsi" w:hAnsiTheme="minorHAnsi" w:cstheme="minorHAnsi"/>
          <w:sz w:val="20"/>
        </w:rPr>
        <w:t xml:space="preserve"> </w:t>
      </w:r>
    </w:p>
    <w:p w:rsidR="00B841F0" w:rsidRPr="00516E6F" w:rsidRDefault="00570B2F" w:rsidP="00B841F0">
      <w:pPr>
        <w:numPr>
          <w:ilvl w:val="2"/>
          <w:numId w:val="15"/>
        </w:numPr>
        <w:spacing w:before="120" w:after="120"/>
        <w:jc w:val="both"/>
        <w:rPr>
          <w:rFonts w:asciiTheme="minorHAnsi" w:hAnsiTheme="minorHAnsi" w:cstheme="minorHAnsi"/>
          <w:sz w:val="20"/>
        </w:rPr>
      </w:pPr>
      <w:r>
        <w:rPr>
          <w:rFonts w:asciiTheme="minorHAnsi" w:hAnsiTheme="minorHAnsi" w:cstheme="minorHAnsi"/>
          <w:sz w:val="20"/>
        </w:rPr>
        <w:t>i</w:t>
      </w:r>
      <w:r w:rsidR="0036007A" w:rsidRPr="00516E6F">
        <w:rPr>
          <w:rFonts w:asciiTheme="minorHAnsi" w:hAnsiTheme="minorHAnsi" w:cstheme="minorHAnsi"/>
          <w:sz w:val="20"/>
        </w:rPr>
        <w:t>n the event that a Transferor either (</w:t>
      </w:r>
      <w:proofErr w:type="spellStart"/>
      <w:r w:rsidR="0036007A" w:rsidRPr="00516E6F">
        <w:rPr>
          <w:rFonts w:asciiTheme="minorHAnsi" w:hAnsiTheme="minorHAnsi" w:cstheme="minorHAnsi"/>
          <w:sz w:val="20"/>
        </w:rPr>
        <w:t>i</w:t>
      </w:r>
      <w:proofErr w:type="spellEnd"/>
      <w:r w:rsidR="0036007A" w:rsidRPr="00516E6F">
        <w:rPr>
          <w:rFonts w:asciiTheme="minorHAnsi" w:hAnsiTheme="minorHAnsi" w:cstheme="minorHAnsi"/>
          <w:sz w:val="20"/>
        </w:rPr>
        <w:t xml:space="preserve">) refuses to sign any document necessary to enable the purchase of some or all of the Offer Shares by the Company or (ii) fails to respond to the Directors within 14 days of any such request (in accordance with Article </w:t>
      </w:r>
      <w:r w:rsidR="000C09D6">
        <w:fldChar w:fldCharType="begin"/>
      </w:r>
      <w:r w:rsidR="000C09D6">
        <w:instrText xml:space="preserve"> REF _Ref245108598 \r \h  \* MERGEFORMAT </w:instrText>
      </w:r>
      <w:r w:rsidR="000C09D6">
        <w:fldChar w:fldCharType="separate"/>
      </w:r>
      <w:r w:rsidR="00E412E2" w:rsidRPr="00E412E2">
        <w:rPr>
          <w:rFonts w:asciiTheme="minorHAnsi" w:hAnsiTheme="minorHAnsi" w:cstheme="minorHAnsi"/>
          <w:sz w:val="20"/>
        </w:rPr>
        <w:t>6.13.2</w:t>
      </w:r>
      <w:r w:rsidR="000C09D6">
        <w:fldChar w:fldCharType="end"/>
      </w:r>
      <w:r w:rsidR="0036007A" w:rsidRPr="00516E6F">
        <w:rPr>
          <w:rFonts w:asciiTheme="minorHAnsi" w:hAnsiTheme="minorHAnsi" w:cstheme="minorHAnsi"/>
          <w:sz w:val="20"/>
        </w:rPr>
        <w:t xml:space="preserve">), the Directors may authorise any Director to execute on behalf of and as attorney for the Transferor any such document and may receive the Purchase Price and hold the Purchase Price in trust for the Transferor; provided that if the Transfer Notice contains a Total Transfer Condition the Directors may only so authorise any Director if all the Offer </w:t>
      </w:r>
      <w:r w:rsidR="004036C2">
        <w:rPr>
          <w:rFonts w:asciiTheme="minorHAnsi" w:hAnsiTheme="minorHAnsi" w:cstheme="minorHAnsi"/>
          <w:sz w:val="20"/>
        </w:rPr>
        <w:t>Shares will as a result be sold; and</w:t>
      </w:r>
    </w:p>
    <w:p w:rsidR="00B841F0" w:rsidRPr="00516E6F" w:rsidRDefault="00570B2F" w:rsidP="008D4DB0">
      <w:pPr>
        <w:numPr>
          <w:ilvl w:val="2"/>
          <w:numId w:val="15"/>
        </w:numPr>
        <w:spacing w:before="120" w:after="120"/>
        <w:jc w:val="both"/>
        <w:rPr>
          <w:rFonts w:asciiTheme="minorHAnsi" w:hAnsiTheme="minorHAnsi" w:cstheme="minorHAnsi"/>
          <w:sz w:val="20"/>
        </w:rPr>
      </w:pPr>
      <w:proofErr w:type="gramStart"/>
      <w:r>
        <w:rPr>
          <w:rFonts w:asciiTheme="minorHAnsi" w:hAnsiTheme="minorHAnsi" w:cstheme="minorHAnsi"/>
          <w:sz w:val="20"/>
        </w:rPr>
        <w:t>t</w:t>
      </w:r>
      <w:r w:rsidR="0036007A" w:rsidRPr="00516E6F">
        <w:rPr>
          <w:rFonts w:asciiTheme="minorHAnsi" w:hAnsiTheme="minorHAnsi" w:cstheme="minorHAnsi"/>
          <w:sz w:val="20"/>
        </w:rPr>
        <w:t>he</w:t>
      </w:r>
      <w:proofErr w:type="gramEnd"/>
      <w:r w:rsidR="0036007A" w:rsidRPr="00516E6F">
        <w:rPr>
          <w:rFonts w:asciiTheme="minorHAnsi" w:hAnsiTheme="minorHAnsi" w:cstheme="minorHAnsi"/>
          <w:sz w:val="20"/>
        </w:rPr>
        <w:t xml:space="preserve"> receipt by the Directors of the Purchase Price shall be a good discharge to the Company and after the Offer Shares purchased by the Company have been cancelled, the Transferor may not question the validity of the purchase.</w:t>
      </w:r>
    </w:p>
    <w:p w:rsidR="006B523C" w:rsidRPr="00516E6F" w:rsidRDefault="0036007A" w:rsidP="008D4DB0">
      <w:pPr>
        <w:numPr>
          <w:ilvl w:val="1"/>
          <w:numId w:val="15"/>
        </w:numPr>
        <w:spacing w:before="120" w:after="120"/>
        <w:jc w:val="both"/>
        <w:rPr>
          <w:rFonts w:asciiTheme="minorHAnsi" w:hAnsiTheme="minorHAnsi" w:cstheme="minorHAnsi"/>
          <w:sz w:val="20"/>
        </w:rPr>
      </w:pPr>
      <w:r w:rsidRPr="00516E6F">
        <w:rPr>
          <w:rFonts w:asciiTheme="minorHAnsi" w:hAnsiTheme="minorHAnsi" w:cstheme="minorHAnsi"/>
          <w:sz w:val="20"/>
        </w:rPr>
        <w:t>If either (</w:t>
      </w:r>
      <w:proofErr w:type="spellStart"/>
      <w:r w:rsidRPr="00516E6F">
        <w:rPr>
          <w:rFonts w:asciiTheme="minorHAnsi" w:hAnsiTheme="minorHAnsi" w:cstheme="minorHAnsi"/>
          <w:sz w:val="20"/>
        </w:rPr>
        <w:t>i</w:t>
      </w:r>
      <w:proofErr w:type="spellEnd"/>
      <w:r w:rsidRPr="00516E6F">
        <w:rPr>
          <w:rFonts w:asciiTheme="minorHAnsi" w:hAnsiTheme="minorHAnsi" w:cstheme="minorHAnsi"/>
          <w:sz w:val="20"/>
        </w:rPr>
        <w:t xml:space="preserve">) the Directors do not by the close of business on the last day of the 7 day period referred to in Article </w:t>
      </w:r>
      <w:r w:rsidR="000C09D6">
        <w:fldChar w:fldCharType="begin"/>
      </w:r>
      <w:r w:rsidR="000C09D6">
        <w:instrText xml:space="preserve"> REF _Ref245108660 \r \h  \* MERGEFORMAT </w:instrText>
      </w:r>
      <w:r w:rsidR="000C09D6">
        <w:fldChar w:fldCharType="separate"/>
      </w:r>
      <w:r w:rsidR="00E412E2" w:rsidRPr="00E412E2">
        <w:rPr>
          <w:rFonts w:asciiTheme="minorHAnsi" w:hAnsiTheme="minorHAnsi" w:cstheme="minorHAnsi"/>
          <w:sz w:val="20"/>
        </w:rPr>
        <w:t>6.13.1</w:t>
      </w:r>
      <w:r w:rsidR="000C09D6">
        <w:fldChar w:fldCharType="end"/>
      </w:r>
      <w:r w:rsidRPr="00516E6F">
        <w:rPr>
          <w:rFonts w:asciiTheme="minorHAnsi" w:hAnsiTheme="minorHAnsi" w:cstheme="minorHAnsi"/>
          <w:sz w:val="20"/>
        </w:rPr>
        <w:t xml:space="preserve">, make a </w:t>
      </w:r>
      <w:r w:rsidR="00B841F0" w:rsidRPr="00516E6F">
        <w:rPr>
          <w:rFonts w:asciiTheme="minorHAnsi" w:hAnsiTheme="minorHAnsi" w:cstheme="minorHAnsi"/>
          <w:sz w:val="20"/>
        </w:rPr>
        <w:t>D</w:t>
      </w:r>
      <w:r w:rsidRPr="00516E6F">
        <w:rPr>
          <w:rFonts w:asciiTheme="minorHAnsi" w:hAnsiTheme="minorHAnsi" w:cstheme="minorHAnsi"/>
          <w:sz w:val="20"/>
        </w:rPr>
        <w:t>etermination</w:t>
      </w:r>
      <w:r w:rsidR="00B841F0" w:rsidRPr="00516E6F">
        <w:rPr>
          <w:rFonts w:asciiTheme="minorHAnsi" w:hAnsiTheme="minorHAnsi" w:cstheme="minorHAnsi"/>
          <w:sz w:val="20"/>
        </w:rPr>
        <w:t>; or (ii) having made such a D</w:t>
      </w:r>
      <w:r w:rsidRPr="00516E6F">
        <w:rPr>
          <w:rFonts w:asciiTheme="minorHAnsi" w:hAnsiTheme="minorHAnsi" w:cstheme="minorHAnsi"/>
          <w:sz w:val="20"/>
        </w:rPr>
        <w:t>etermination</w:t>
      </w:r>
      <w:r w:rsidR="00B841F0" w:rsidRPr="00516E6F">
        <w:rPr>
          <w:rFonts w:asciiTheme="minorHAnsi" w:hAnsiTheme="minorHAnsi" w:cstheme="minorHAnsi"/>
          <w:sz w:val="20"/>
        </w:rPr>
        <w:t>,</w:t>
      </w:r>
      <w:r w:rsidRPr="00516E6F">
        <w:rPr>
          <w:rFonts w:asciiTheme="minorHAnsi" w:hAnsiTheme="minorHAnsi" w:cstheme="minorHAnsi"/>
          <w:sz w:val="20"/>
        </w:rPr>
        <w:t xml:space="preserve"> the Company shall not complete a purchase of the Offer Shares by the close of business on the last day of the 60 day period referred to in Article </w:t>
      </w:r>
      <w:r w:rsidR="000C09D6">
        <w:fldChar w:fldCharType="begin"/>
      </w:r>
      <w:r w:rsidR="000C09D6">
        <w:instrText xml:space="preserve"> REF _Ref245108598 \r \h  \* MERGEFORMAT </w:instrText>
      </w:r>
      <w:r w:rsidR="000C09D6">
        <w:fldChar w:fldCharType="separate"/>
      </w:r>
      <w:r w:rsidR="00E412E2" w:rsidRPr="00E412E2">
        <w:rPr>
          <w:rFonts w:asciiTheme="minorHAnsi" w:hAnsiTheme="minorHAnsi" w:cstheme="minorHAnsi"/>
          <w:sz w:val="20"/>
        </w:rPr>
        <w:t>6.13.2</w:t>
      </w:r>
      <w:r w:rsidR="000C09D6">
        <w:fldChar w:fldCharType="end"/>
      </w:r>
      <w:r w:rsidR="00B841F0" w:rsidRPr="00516E6F">
        <w:rPr>
          <w:rFonts w:asciiTheme="minorHAnsi" w:hAnsiTheme="minorHAnsi" w:cstheme="minorHAnsi"/>
          <w:sz w:val="20"/>
        </w:rPr>
        <w:t xml:space="preserve"> (in each case a</w:t>
      </w:r>
      <w:r w:rsidRPr="00516E6F">
        <w:rPr>
          <w:rFonts w:asciiTheme="minorHAnsi" w:hAnsiTheme="minorHAnsi" w:cstheme="minorHAnsi"/>
          <w:sz w:val="20"/>
        </w:rPr>
        <w:t xml:space="preserve"> “</w:t>
      </w:r>
      <w:r w:rsidRPr="00516E6F">
        <w:rPr>
          <w:rFonts w:asciiTheme="minorHAnsi" w:hAnsiTheme="minorHAnsi" w:cstheme="minorHAnsi"/>
          <w:b/>
          <w:sz w:val="20"/>
        </w:rPr>
        <w:t>Buy-Back Expiry Date</w:t>
      </w:r>
      <w:r w:rsidRPr="00516E6F">
        <w:rPr>
          <w:rFonts w:asciiTheme="minorHAnsi" w:hAnsiTheme="minorHAnsi" w:cstheme="minorHAnsi"/>
          <w:sz w:val="20"/>
        </w:rPr>
        <w:t xml:space="preserve">”), then the Transferor may at any time within a period of 30 days from the occurrence of the relevant Buy-Back Expiry Date, transfer the Offer Shares not allocated to other members of the Company to any person at the </w:t>
      </w:r>
      <w:r w:rsidR="00516E6F">
        <w:rPr>
          <w:rFonts w:asciiTheme="minorHAnsi" w:hAnsiTheme="minorHAnsi" w:cstheme="minorHAnsi"/>
          <w:sz w:val="20"/>
        </w:rPr>
        <w:t>Suggested</w:t>
      </w:r>
      <w:r w:rsidRPr="00516E6F">
        <w:rPr>
          <w:rFonts w:asciiTheme="minorHAnsi" w:hAnsiTheme="minorHAnsi" w:cstheme="minorHAnsi"/>
          <w:sz w:val="20"/>
        </w:rPr>
        <w:t xml:space="preserve"> Price provided that </w:t>
      </w:r>
      <w:r w:rsidR="006B523C" w:rsidRPr="00516E6F">
        <w:rPr>
          <w:rFonts w:asciiTheme="minorHAnsi" w:hAnsiTheme="minorHAnsi" w:cstheme="minorHAnsi"/>
          <w:sz w:val="20"/>
        </w:rPr>
        <w:t xml:space="preserve">(a) </w:t>
      </w:r>
      <w:r w:rsidRPr="00516E6F">
        <w:rPr>
          <w:rFonts w:asciiTheme="minorHAnsi" w:hAnsiTheme="minorHAnsi" w:cstheme="minorHAnsi"/>
          <w:sz w:val="20"/>
        </w:rPr>
        <w:t>if the Transfer Notice contains a Total Transfer Condition the Transferor shall be entitled to transfer all but not some only of the Offer Shares</w:t>
      </w:r>
      <w:r w:rsidR="006B523C" w:rsidRPr="00516E6F">
        <w:rPr>
          <w:rFonts w:asciiTheme="minorHAnsi" w:hAnsiTheme="minorHAnsi" w:cstheme="minorHAnsi"/>
          <w:sz w:val="20"/>
        </w:rPr>
        <w:t xml:space="preserve"> and (b) in the case of a Compulsory Transfer, any such transfer of the Offer Shares shall be subject to the approval of the Board</w:t>
      </w:r>
      <w:r w:rsidRPr="00516E6F">
        <w:rPr>
          <w:rFonts w:asciiTheme="minorHAnsi" w:hAnsiTheme="minorHAnsi" w:cstheme="minorHAnsi"/>
          <w:sz w:val="20"/>
        </w:rPr>
        <w:t>.</w:t>
      </w:r>
    </w:p>
    <w:p w:rsidR="007C6D5A" w:rsidRPr="00516E6F" w:rsidRDefault="007C6D5A" w:rsidP="007C6D5A">
      <w:pPr>
        <w:spacing w:before="120" w:after="120"/>
        <w:jc w:val="both"/>
        <w:rPr>
          <w:rFonts w:asciiTheme="minorHAnsi" w:hAnsiTheme="minorHAnsi" w:cstheme="minorHAnsi"/>
          <w:sz w:val="20"/>
        </w:rPr>
      </w:pPr>
    </w:p>
    <w:p w:rsidR="0036007A" w:rsidRPr="00516E6F" w:rsidRDefault="00A36607" w:rsidP="008D4DB0">
      <w:pPr>
        <w:numPr>
          <w:ilvl w:val="0"/>
          <w:numId w:val="15"/>
        </w:numPr>
        <w:spacing w:before="120" w:after="120"/>
        <w:jc w:val="both"/>
        <w:rPr>
          <w:rFonts w:asciiTheme="minorHAnsi" w:hAnsiTheme="minorHAnsi" w:cstheme="minorHAnsi"/>
          <w:b/>
          <w:sz w:val="20"/>
          <w:u w:val="single"/>
        </w:rPr>
      </w:pPr>
      <w:bookmarkStart w:id="34" w:name="_Ref245113559"/>
      <w:r w:rsidRPr="00516E6F">
        <w:rPr>
          <w:rFonts w:asciiTheme="minorHAnsi" w:hAnsiTheme="minorHAnsi" w:cstheme="minorHAnsi"/>
          <w:b/>
          <w:sz w:val="20"/>
          <w:u w:val="single"/>
        </w:rPr>
        <w:t>COMPULSORY TRANSFERS</w:t>
      </w:r>
      <w:bookmarkEnd w:id="34"/>
    </w:p>
    <w:p w:rsidR="00B329C5" w:rsidRPr="00516E6F" w:rsidRDefault="0036007A" w:rsidP="008D4DB0">
      <w:pPr>
        <w:numPr>
          <w:ilvl w:val="1"/>
          <w:numId w:val="15"/>
        </w:numPr>
        <w:spacing w:before="120" w:after="120"/>
        <w:jc w:val="both"/>
        <w:rPr>
          <w:rFonts w:asciiTheme="minorHAnsi" w:hAnsiTheme="minorHAnsi" w:cstheme="minorHAnsi"/>
          <w:sz w:val="20"/>
        </w:rPr>
      </w:pPr>
      <w:bookmarkStart w:id="35" w:name="_Ref245113764"/>
      <w:r w:rsidRPr="00516E6F">
        <w:rPr>
          <w:rFonts w:asciiTheme="minorHAnsi" w:hAnsiTheme="minorHAnsi" w:cstheme="minorHAnsi"/>
          <w:sz w:val="20"/>
        </w:rPr>
        <w:t xml:space="preserve">Where any of the following events occurs </w:t>
      </w:r>
      <w:r w:rsidR="00E81673" w:rsidRPr="00516E6F">
        <w:rPr>
          <w:rFonts w:asciiTheme="minorHAnsi" w:hAnsiTheme="minorHAnsi" w:cstheme="minorHAnsi"/>
          <w:sz w:val="20"/>
        </w:rPr>
        <w:t xml:space="preserve">after the date of adoption of these Articles </w:t>
      </w:r>
      <w:r w:rsidRPr="00516E6F">
        <w:rPr>
          <w:rFonts w:asciiTheme="minorHAnsi" w:hAnsiTheme="minorHAnsi" w:cstheme="minorHAnsi"/>
          <w:sz w:val="20"/>
        </w:rPr>
        <w:t>in relation to a member</w:t>
      </w:r>
      <w:r w:rsidR="00B329C5" w:rsidRPr="00516E6F">
        <w:rPr>
          <w:rFonts w:asciiTheme="minorHAnsi" w:hAnsiTheme="minorHAnsi" w:cstheme="minorHAnsi"/>
          <w:sz w:val="20"/>
        </w:rPr>
        <w:t xml:space="preserve"> (a “</w:t>
      </w:r>
      <w:r w:rsidR="00B329C5" w:rsidRPr="00516E6F">
        <w:rPr>
          <w:rFonts w:asciiTheme="minorHAnsi" w:hAnsiTheme="minorHAnsi" w:cstheme="minorHAnsi"/>
          <w:b/>
          <w:sz w:val="20"/>
        </w:rPr>
        <w:t>Compulsory Transferor</w:t>
      </w:r>
      <w:r w:rsidR="00B329C5" w:rsidRPr="00516E6F">
        <w:rPr>
          <w:rFonts w:asciiTheme="minorHAnsi" w:hAnsiTheme="minorHAnsi" w:cstheme="minorHAnsi"/>
          <w:sz w:val="20"/>
        </w:rPr>
        <w:t>”)</w:t>
      </w:r>
      <w:r w:rsidRPr="00516E6F">
        <w:rPr>
          <w:rFonts w:asciiTheme="minorHAnsi" w:hAnsiTheme="minorHAnsi" w:cstheme="minorHAnsi"/>
          <w:sz w:val="20"/>
        </w:rPr>
        <w:t xml:space="preserve">, the member in question shall be deemed to have immediately given a </w:t>
      </w:r>
      <w:r w:rsidR="00F06B9D" w:rsidRPr="00516E6F">
        <w:rPr>
          <w:rFonts w:asciiTheme="minorHAnsi" w:hAnsiTheme="minorHAnsi" w:cstheme="minorHAnsi"/>
          <w:sz w:val="20"/>
        </w:rPr>
        <w:t xml:space="preserve">notice of transfer </w:t>
      </w:r>
      <w:r w:rsidRPr="00516E6F">
        <w:rPr>
          <w:rFonts w:asciiTheme="minorHAnsi" w:hAnsiTheme="minorHAnsi" w:cstheme="minorHAnsi"/>
          <w:sz w:val="20"/>
        </w:rPr>
        <w:t>(a “</w:t>
      </w:r>
      <w:r w:rsidRPr="00516E6F">
        <w:rPr>
          <w:rFonts w:asciiTheme="minorHAnsi" w:hAnsiTheme="minorHAnsi" w:cstheme="minorHAnsi"/>
          <w:b/>
          <w:sz w:val="20"/>
        </w:rPr>
        <w:t>Deemed Transfer Notice</w:t>
      </w:r>
      <w:r w:rsidRPr="00516E6F">
        <w:rPr>
          <w:rFonts w:asciiTheme="minorHAnsi" w:hAnsiTheme="minorHAnsi" w:cstheme="minorHAnsi"/>
          <w:sz w:val="20"/>
        </w:rPr>
        <w:t>”) in respect of all the shares as then registered in the name of such member and all of the shares as then beneficially owned or controlled by that member</w:t>
      </w:r>
      <w:r w:rsidR="00AB1A0B" w:rsidRPr="00516E6F">
        <w:rPr>
          <w:rFonts w:asciiTheme="minorHAnsi" w:hAnsiTheme="minorHAnsi" w:cstheme="minorHAnsi"/>
          <w:sz w:val="20"/>
        </w:rPr>
        <w:t xml:space="preserve"> (the “</w:t>
      </w:r>
      <w:r w:rsidR="00AB1A0B" w:rsidRPr="00516E6F">
        <w:rPr>
          <w:rFonts w:asciiTheme="minorHAnsi" w:hAnsiTheme="minorHAnsi" w:cstheme="minorHAnsi"/>
          <w:b/>
          <w:sz w:val="20"/>
        </w:rPr>
        <w:t>Offer Shares</w:t>
      </w:r>
      <w:r w:rsidR="00AB1A0B" w:rsidRPr="00516E6F">
        <w:rPr>
          <w:rFonts w:asciiTheme="minorHAnsi" w:hAnsiTheme="minorHAnsi" w:cstheme="minorHAnsi"/>
          <w:sz w:val="20"/>
        </w:rPr>
        <w:t>”)</w:t>
      </w:r>
      <w:r w:rsidRPr="00516E6F">
        <w:rPr>
          <w:rFonts w:asciiTheme="minorHAnsi" w:hAnsiTheme="minorHAnsi" w:cstheme="minorHAnsi"/>
          <w:sz w:val="20"/>
        </w:rPr>
        <w:t>:-</w:t>
      </w:r>
      <w:bookmarkEnd w:id="35"/>
    </w:p>
    <w:p w:rsidR="00B329C5" w:rsidRPr="00516E6F" w:rsidRDefault="0036007A" w:rsidP="008D4DB0">
      <w:pPr>
        <w:numPr>
          <w:ilvl w:val="2"/>
          <w:numId w:val="15"/>
        </w:numPr>
        <w:spacing w:before="120" w:after="120"/>
        <w:jc w:val="both"/>
        <w:rPr>
          <w:rFonts w:asciiTheme="minorHAnsi" w:hAnsiTheme="minorHAnsi" w:cstheme="minorHAnsi"/>
          <w:sz w:val="20"/>
        </w:rPr>
      </w:pPr>
      <w:r w:rsidRPr="00516E6F">
        <w:rPr>
          <w:rFonts w:asciiTheme="minorHAnsi" w:hAnsiTheme="minorHAnsi" w:cstheme="minorHAnsi"/>
          <w:sz w:val="20"/>
        </w:rPr>
        <w:t>In relation to a member being an individual:-</w:t>
      </w:r>
    </w:p>
    <w:p w:rsidR="00B329C5" w:rsidRPr="00516E6F" w:rsidRDefault="0036007A" w:rsidP="00B329C5">
      <w:pPr>
        <w:numPr>
          <w:ilvl w:val="3"/>
          <w:numId w:val="15"/>
        </w:numPr>
        <w:tabs>
          <w:tab w:val="clear" w:pos="2835"/>
          <w:tab w:val="left" w:pos="2200"/>
        </w:tabs>
        <w:spacing w:before="120" w:after="120"/>
        <w:ind w:left="2200" w:hanging="880"/>
        <w:jc w:val="both"/>
        <w:rPr>
          <w:rFonts w:asciiTheme="minorHAnsi" w:hAnsiTheme="minorHAnsi" w:cstheme="minorHAnsi"/>
          <w:sz w:val="20"/>
        </w:rPr>
      </w:pPr>
      <w:r w:rsidRPr="00516E6F">
        <w:rPr>
          <w:rFonts w:asciiTheme="minorHAnsi" w:hAnsiTheme="minorHAnsi" w:cstheme="minorHAnsi"/>
          <w:sz w:val="20"/>
        </w:rPr>
        <w:t>such member is adjudicated bankrupt; or</w:t>
      </w:r>
    </w:p>
    <w:p w:rsidR="00B329C5" w:rsidRPr="00516E6F" w:rsidRDefault="0036007A" w:rsidP="00B329C5">
      <w:pPr>
        <w:numPr>
          <w:ilvl w:val="3"/>
          <w:numId w:val="15"/>
        </w:numPr>
        <w:tabs>
          <w:tab w:val="clear" w:pos="2835"/>
          <w:tab w:val="left" w:pos="2200"/>
        </w:tabs>
        <w:spacing w:before="120" w:after="120"/>
        <w:ind w:left="2200" w:hanging="880"/>
        <w:jc w:val="both"/>
        <w:rPr>
          <w:rFonts w:asciiTheme="minorHAnsi" w:hAnsiTheme="minorHAnsi" w:cstheme="minorHAnsi"/>
          <w:sz w:val="20"/>
        </w:rPr>
      </w:pPr>
      <w:r w:rsidRPr="00516E6F">
        <w:rPr>
          <w:rFonts w:asciiTheme="minorHAnsi" w:hAnsiTheme="minorHAnsi" w:cstheme="minorHAnsi"/>
          <w:sz w:val="20"/>
        </w:rPr>
        <w:t xml:space="preserve">such member is suffering from a mental disorder as referred </w:t>
      </w:r>
      <w:r w:rsidR="00E81673" w:rsidRPr="00516E6F">
        <w:rPr>
          <w:rFonts w:asciiTheme="minorHAnsi" w:hAnsiTheme="minorHAnsi" w:cstheme="minorHAnsi"/>
          <w:sz w:val="20"/>
        </w:rPr>
        <w:t>to in articles 18(d) or 18(e) of the Model Articles</w:t>
      </w:r>
      <w:r w:rsidRPr="00516E6F">
        <w:rPr>
          <w:rFonts w:asciiTheme="minorHAnsi" w:hAnsiTheme="minorHAnsi" w:cstheme="minorHAnsi"/>
          <w:sz w:val="20"/>
        </w:rPr>
        <w:t>; or</w:t>
      </w:r>
    </w:p>
    <w:p w:rsidR="0036007A" w:rsidRPr="000E0174" w:rsidRDefault="0036007A" w:rsidP="00B329C5">
      <w:pPr>
        <w:numPr>
          <w:ilvl w:val="3"/>
          <w:numId w:val="15"/>
        </w:numPr>
        <w:tabs>
          <w:tab w:val="clear" w:pos="2835"/>
          <w:tab w:val="left" w:pos="2200"/>
        </w:tabs>
        <w:spacing w:before="120" w:after="120"/>
        <w:ind w:left="2200" w:hanging="880"/>
        <w:jc w:val="both"/>
        <w:rPr>
          <w:rFonts w:asciiTheme="minorHAnsi" w:hAnsiTheme="minorHAnsi" w:cstheme="minorHAnsi"/>
          <w:sz w:val="20"/>
        </w:rPr>
      </w:pPr>
      <w:bookmarkStart w:id="36" w:name="_Ref245111250"/>
      <w:r w:rsidRPr="000E0174">
        <w:rPr>
          <w:rFonts w:asciiTheme="minorHAnsi" w:hAnsiTheme="minorHAnsi" w:cstheme="minorHAnsi"/>
          <w:sz w:val="20"/>
        </w:rPr>
        <w:t>such</w:t>
      </w:r>
      <w:r w:rsidR="004036C2" w:rsidRPr="000E0174">
        <w:rPr>
          <w:rFonts w:asciiTheme="minorHAnsi" w:hAnsiTheme="minorHAnsi" w:cstheme="minorHAnsi"/>
          <w:sz w:val="20"/>
        </w:rPr>
        <w:t xml:space="preserve"> member ceases to be a Director, </w:t>
      </w:r>
      <w:r w:rsidRPr="000E0174">
        <w:rPr>
          <w:rFonts w:asciiTheme="minorHAnsi" w:hAnsiTheme="minorHAnsi" w:cstheme="minorHAnsi"/>
          <w:sz w:val="20"/>
        </w:rPr>
        <w:t xml:space="preserve">employee and/or consultant of the Company or of any Group Member of the Company where such member </w:t>
      </w:r>
      <w:r w:rsidR="00F81235" w:rsidRPr="000E0174">
        <w:rPr>
          <w:rFonts w:asciiTheme="minorHAnsi" w:hAnsiTheme="minorHAnsi" w:cstheme="minorHAnsi"/>
          <w:sz w:val="20"/>
        </w:rPr>
        <w:t>(</w:t>
      </w:r>
      <w:proofErr w:type="spellStart"/>
      <w:r w:rsidR="00F81235" w:rsidRPr="000E0174">
        <w:rPr>
          <w:rFonts w:asciiTheme="minorHAnsi" w:hAnsiTheme="minorHAnsi" w:cstheme="minorHAnsi"/>
          <w:sz w:val="20"/>
        </w:rPr>
        <w:t>i</w:t>
      </w:r>
      <w:proofErr w:type="spellEnd"/>
      <w:r w:rsidR="00F81235" w:rsidRPr="000E0174">
        <w:rPr>
          <w:rFonts w:asciiTheme="minorHAnsi" w:hAnsiTheme="minorHAnsi" w:cstheme="minorHAnsi"/>
          <w:sz w:val="20"/>
        </w:rPr>
        <w:t xml:space="preserve">) is a </w:t>
      </w:r>
      <w:r w:rsidR="00C50429">
        <w:rPr>
          <w:rFonts w:asciiTheme="minorHAnsi" w:hAnsiTheme="minorHAnsi" w:cstheme="minorHAnsi"/>
          <w:sz w:val="20"/>
        </w:rPr>
        <w:t>Bad</w:t>
      </w:r>
      <w:r w:rsidR="00F81235" w:rsidRPr="000E0174">
        <w:rPr>
          <w:rFonts w:asciiTheme="minorHAnsi" w:hAnsiTheme="minorHAnsi" w:cstheme="minorHAnsi"/>
          <w:sz w:val="20"/>
        </w:rPr>
        <w:t xml:space="preserve"> Leaver; and (ii) </w:t>
      </w:r>
      <w:r w:rsidRPr="000E0174">
        <w:rPr>
          <w:rFonts w:asciiTheme="minorHAnsi" w:hAnsiTheme="minorHAnsi" w:cstheme="minorHAnsi"/>
          <w:sz w:val="20"/>
        </w:rPr>
        <w:t>does not remain acting in any other of such capacities in relation to the Company or any such Group Member (as an employee, Director or consulta</w:t>
      </w:r>
      <w:r w:rsidR="00FE0A2C" w:rsidRPr="000E0174">
        <w:rPr>
          <w:rFonts w:asciiTheme="minorHAnsi" w:hAnsiTheme="minorHAnsi" w:cstheme="minorHAnsi"/>
          <w:sz w:val="20"/>
        </w:rPr>
        <w:t>nt)</w:t>
      </w:r>
      <w:bookmarkEnd w:id="36"/>
      <w:r w:rsidR="000E0174" w:rsidRPr="000E0174">
        <w:rPr>
          <w:rFonts w:asciiTheme="minorHAnsi" w:hAnsiTheme="minorHAnsi" w:cstheme="minorHAnsi"/>
          <w:sz w:val="20"/>
        </w:rPr>
        <w:t>; or</w:t>
      </w:r>
    </w:p>
    <w:p w:rsidR="00B329C5" w:rsidRPr="000E0174" w:rsidRDefault="00B329C5" w:rsidP="00B329C5">
      <w:pPr>
        <w:numPr>
          <w:ilvl w:val="3"/>
          <w:numId w:val="15"/>
        </w:numPr>
        <w:tabs>
          <w:tab w:val="clear" w:pos="2835"/>
          <w:tab w:val="left" w:pos="2200"/>
        </w:tabs>
        <w:spacing w:before="120" w:after="120"/>
        <w:ind w:left="2200" w:hanging="880"/>
        <w:jc w:val="both"/>
        <w:rPr>
          <w:rFonts w:asciiTheme="minorHAnsi" w:hAnsiTheme="minorHAnsi" w:cstheme="minorHAnsi"/>
          <w:sz w:val="20"/>
        </w:rPr>
      </w:pPr>
      <w:bookmarkStart w:id="37" w:name="_Ref245111251"/>
      <w:r w:rsidRPr="000E0174">
        <w:rPr>
          <w:rFonts w:asciiTheme="minorHAnsi" w:hAnsiTheme="minorHAnsi" w:cstheme="minorHAnsi"/>
          <w:sz w:val="20"/>
        </w:rPr>
        <w:t xml:space="preserve">such member is a Privileged Relation of a person who </w:t>
      </w:r>
      <w:r w:rsidR="00C50429">
        <w:rPr>
          <w:rFonts w:asciiTheme="minorHAnsi" w:hAnsiTheme="minorHAnsi" w:cstheme="minorHAnsi"/>
          <w:sz w:val="20"/>
        </w:rPr>
        <w:t xml:space="preserve">is a Bad Leaver and who </w:t>
      </w:r>
      <w:r w:rsidRPr="000E0174">
        <w:rPr>
          <w:rFonts w:asciiTheme="minorHAnsi" w:hAnsiTheme="minorHAnsi" w:cstheme="minorHAnsi"/>
          <w:sz w:val="20"/>
        </w:rPr>
        <w:t xml:space="preserve">ceases to be a </w:t>
      </w:r>
      <w:r w:rsidR="004036C2" w:rsidRPr="000E0174">
        <w:rPr>
          <w:rFonts w:asciiTheme="minorHAnsi" w:hAnsiTheme="minorHAnsi" w:cstheme="minorHAnsi"/>
          <w:sz w:val="20"/>
        </w:rPr>
        <w:t>D</w:t>
      </w:r>
      <w:r w:rsidRPr="000E0174">
        <w:rPr>
          <w:rFonts w:asciiTheme="minorHAnsi" w:hAnsiTheme="minorHAnsi" w:cstheme="minorHAnsi"/>
          <w:sz w:val="20"/>
        </w:rPr>
        <w:t xml:space="preserve">irector and/or employee and/or consultant of the Company or of any Group Member of the Company (where </w:t>
      </w:r>
      <w:r w:rsidR="00BC7163" w:rsidRPr="000E0174">
        <w:rPr>
          <w:rFonts w:asciiTheme="minorHAnsi" w:hAnsiTheme="minorHAnsi" w:cstheme="minorHAnsi"/>
          <w:sz w:val="20"/>
        </w:rPr>
        <w:t>neither (</w:t>
      </w:r>
      <w:proofErr w:type="spellStart"/>
      <w:r w:rsidR="00BC7163" w:rsidRPr="000E0174">
        <w:rPr>
          <w:rFonts w:asciiTheme="minorHAnsi" w:hAnsiTheme="minorHAnsi" w:cstheme="minorHAnsi"/>
          <w:sz w:val="20"/>
        </w:rPr>
        <w:t>i</w:t>
      </w:r>
      <w:proofErr w:type="spellEnd"/>
      <w:r w:rsidR="00BC7163" w:rsidRPr="000E0174">
        <w:rPr>
          <w:rFonts w:asciiTheme="minorHAnsi" w:hAnsiTheme="minorHAnsi" w:cstheme="minorHAnsi"/>
          <w:sz w:val="20"/>
        </w:rPr>
        <w:t xml:space="preserve">) </w:t>
      </w:r>
      <w:r w:rsidRPr="000E0174">
        <w:rPr>
          <w:rFonts w:asciiTheme="minorHAnsi" w:hAnsiTheme="minorHAnsi" w:cstheme="minorHAnsi"/>
          <w:sz w:val="20"/>
        </w:rPr>
        <w:t xml:space="preserve">such Privileged Relation </w:t>
      </w:r>
      <w:r w:rsidR="00BC7163" w:rsidRPr="000E0174">
        <w:rPr>
          <w:rFonts w:asciiTheme="minorHAnsi" w:hAnsiTheme="minorHAnsi" w:cstheme="minorHAnsi"/>
          <w:sz w:val="20"/>
        </w:rPr>
        <w:t xml:space="preserve">nor (ii) the relevant person ceasing to </w:t>
      </w:r>
      <w:r w:rsidR="004036C2" w:rsidRPr="000E0174">
        <w:rPr>
          <w:rFonts w:asciiTheme="minorHAnsi" w:hAnsiTheme="minorHAnsi" w:cstheme="minorHAnsi"/>
          <w:sz w:val="20"/>
        </w:rPr>
        <w:t>be a D</w:t>
      </w:r>
      <w:r w:rsidR="00BC7163" w:rsidRPr="000E0174">
        <w:rPr>
          <w:rFonts w:asciiTheme="minorHAnsi" w:hAnsiTheme="minorHAnsi" w:cstheme="minorHAnsi"/>
          <w:sz w:val="20"/>
        </w:rPr>
        <w:t xml:space="preserve">irector, employee or consultant, </w:t>
      </w:r>
      <w:r w:rsidRPr="000E0174">
        <w:rPr>
          <w:rFonts w:asciiTheme="minorHAnsi" w:hAnsiTheme="minorHAnsi" w:cstheme="minorHAnsi"/>
          <w:sz w:val="20"/>
        </w:rPr>
        <w:t>remain</w:t>
      </w:r>
      <w:r w:rsidR="00BC7163" w:rsidRPr="000E0174">
        <w:rPr>
          <w:rFonts w:asciiTheme="minorHAnsi" w:hAnsiTheme="minorHAnsi" w:cstheme="minorHAnsi"/>
          <w:sz w:val="20"/>
        </w:rPr>
        <w:t>s</w:t>
      </w:r>
      <w:r w:rsidRPr="000E0174">
        <w:rPr>
          <w:rFonts w:asciiTheme="minorHAnsi" w:hAnsiTheme="minorHAnsi" w:cstheme="minorHAnsi"/>
          <w:sz w:val="20"/>
        </w:rPr>
        <w:t xml:space="preserve"> acting in any other of such capacities in relation to the Company or any such Group Member of the Company).</w:t>
      </w:r>
      <w:bookmarkEnd w:id="37"/>
    </w:p>
    <w:p w:rsidR="00B329C5" w:rsidRPr="00516E6F" w:rsidRDefault="0036007A" w:rsidP="00B329C5">
      <w:pPr>
        <w:numPr>
          <w:ilvl w:val="2"/>
          <w:numId w:val="15"/>
        </w:numPr>
        <w:tabs>
          <w:tab w:val="left" w:pos="2200"/>
        </w:tabs>
        <w:spacing w:before="120" w:after="120"/>
        <w:jc w:val="both"/>
        <w:rPr>
          <w:rFonts w:asciiTheme="minorHAnsi" w:hAnsiTheme="minorHAnsi" w:cstheme="minorHAnsi"/>
          <w:sz w:val="20"/>
        </w:rPr>
      </w:pPr>
      <w:r w:rsidRPr="00516E6F">
        <w:rPr>
          <w:rFonts w:asciiTheme="minorHAnsi" w:hAnsiTheme="minorHAnsi" w:cstheme="minorHAnsi"/>
          <w:sz w:val="20"/>
        </w:rPr>
        <w:t>In relation to a member being a body corporate:-</w:t>
      </w:r>
    </w:p>
    <w:p w:rsidR="00B329C5" w:rsidRPr="00516E6F" w:rsidRDefault="0036007A" w:rsidP="00B329C5">
      <w:pPr>
        <w:numPr>
          <w:ilvl w:val="3"/>
          <w:numId w:val="15"/>
        </w:numPr>
        <w:tabs>
          <w:tab w:val="clear" w:pos="2835"/>
          <w:tab w:val="left" w:pos="2200"/>
        </w:tabs>
        <w:spacing w:before="120" w:after="120"/>
        <w:ind w:left="2200" w:hanging="880"/>
        <w:jc w:val="both"/>
        <w:rPr>
          <w:rFonts w:asciiTheme="minorHAnsi" w:hAnsiTheme="minorHAnsi" w:cstheme="minorHAnsi"/>
          <w:sz w:val="20"/>
        </w:rPr>
      </w:pPr>
      <w:r w:rsidRPr="00516E6F">
        <w:rPr>
          <w:rFonts w:asciiTheme="minorHAnsi" w:hAnsiTheme="minorHAnsi" w:cstheme="minorHAnsi"/>
          <w:sz w:val="20"/>
        </w:rPr>
        <w:t>a receiver, manager or administrative receiver is appointed in respect of such member or over all or any part of its undertaking or its assets; or</w:t>
      </w:r>
    </w:p>
    <w:p w:rsidR="00B329C5" w:rsidRPr="00516E6F" w:rsidRDefault="0036007A" w:rsidP="00B329C5">
      <w:pPr>
        <w:numPr>
          <w:ilvl w:val="3"/>
          <w:numId w:val="15"/>
        </w:numPr>
        <w:tabs>
          <w:tab w:val="clear" w:pos="2835"/>
          <w:tab w:val="left" w:pos="2200"/>
        </w:tabs>
        <w:spacing w:before="120" w:after="120"/>
        <w:ind w:left="2200" w:hanging="880"/>
        <w:jc w:val="both"/>
        <w:rPr>
          <w:rFonts w:asciiTheme="minorHAnsi" w:hAnsiTheme="minorHAnsi" w:cstheme="minorHAnsi"/>
          <w:sz w:val="20"/>
        </w:rPr>
      </w:pPr>
      <w:r w:rsidRPr="00516E6F">
        <w:rPr>
          <w:rFonts w:asciiTheme="minorHAnsi" w:hAnsiTheme="minorHAnsi" w:cstheme="minorHAnsi"/>
          <w:sz w:val="20"/>
        </w:rPr>
        <w:t>such member enters into liquidation (other than a voluntary liquidation for the purposes of a bona fide scheme of solvent amalgamation or reconstruction); or</w:t>
      </w:r>
    </w:p>
    <w:p w:rsidR="0036007A" w:rsidRPr="00516E6F" w:rsidRDefault="0036007A" w:rsidP="00B329C5">
      <w:pPr>
        <w:numPr>
          <w:ilvl w:val="3"/>
          <w:numId w:val="15"/>
        </w:numPr>
        <w:tabs>
          <w:tab w:val="clear" w:pos="2835"/>
          <w:tab w:val="left" w:pos="2200"/>
        </w:tabs>
        <w:spacing w:before="120" w:after="120"/>
        <w:ind w:left="2200" w:hanging="880"/>
        <w:jc w:val="both"/>
        <w:rPr>
          <w:rFonts w:asciiTheme="minorHAnsi" w:hAnsiTheme="minorHAnsi" w:cstheme="minorHAnsi"/>
          <w:sz w:val="20"/>
        </w:rPr>
      </w:pPr>
      <w:r w:rsidRPr="00516E6F">
        <w:rPr>
          <w:rFonts w:asciiTheme="minorHAnsi" w:hAnsiTheme="minorHAnsi" w:cstheme="minorHAnsi"/>
          <w:sz w:val="20"/>
        </w:rPr>
        <w:lastRenderedPageBreak/>
        <w:t>such member ceases t</w:t>
      </w:r>
      <w:r w:rsidR="008C1DE8">
        <w:rPr>
          <w:rFonts w:asciiTheme="minorHAnsi" w:hAnsiTheme="minorHAnsi" w:cstheme="minorHAnsi"/>
          <w:sz w:val="20"/>
        </w:rPr>
        <w:t>o be controlled (as defined by s</w:t>
      </w:r>
      <w:r w:rsidRPr="00516E6F">
        <w:rPr>
          <w:rFonts w:asciiTheme="minorHAnsi" w:hAnsiTheme="minorHAnsi" w:cstheme="minorHAnsi"/>
          <w:sz w:val="20"/>
        </w:rPr>
        <w:t>ection</w:t>
      </w:r>
      <w:r w:rsidR="00B87E14" w:rsidRPr="00516E6F">
        <w:rPr>
          <w:rFonts w:asciiTheme="minorHAnsi" w:hAnsiTheme="minorHAnsi" w:cstheme="minorHAnsi"/>
          <w:sz w:val="20"/>
        </w:rPr>
        <w:t>s</w:t>
      </w:r>
      <w:r w:rsidRPr="00516E6F">
        <w:rPr>
          <w:rFonts w:asciiTheme="minorHAnsi" w:hAnsiTheme="minorHAnsi" w:cstheme="minorHAnsi"/>
          <w:sz w:val="20"/>
        </w:rPr>
        <w:t xml:space="preserve"> </w:t>
      </w:r>
      <w:r w:rsidR="006D25D1" w:rsidRPr="00516E6F">
        <w:rPr>
          <w:rFonts w:asciiTheme="minorHAnsi" w:hAnsiTheme="minorHAnsi" w:cstheme="minorHAnsi"/>
          <w:sz w:val="20"/>
        </w:rPr>
        <w:t>450</w:t>
      </w:r>
      <w:r w:rsidR="00B87E14" w:rsidRPr="00516E6F">
        <w:rPr>
          <w:rFonts w:asciiTheme="minorHAnsi" w:hAnsiTheme="minorHAnsi" w:cstheme="minorHAnsi"/>
          <w:sz w:val="20"/>
        </w:rPr>
        <w:t>-451</w:t>
      </w:r>
      <w:r w:rsidRPr="00516E6F">
        <w:rPr>
          <w:rFonts w:asciiTheme="minorHAnsi" w:hAnsiTheme="minorHAnsi" w:cstheme="minorHAnsi"/>
          <w:sz w:val="20"/>
        </w:rPr>
        <w:t xml:space="preserve"> of the </w:t>
      </w:r>
      <w:r w:rsidR="006D25D1" w:rsidRPr="00516E6F">
        <w:rPr>
          <w:rFonts w:asciiTheme="minorHAnsi" w:hAnsiTheme="minorHAnsi" w:cstheme="minorHAnsi"/>
          <w:sz w:val="20"/>
        </w:rPr>
        <w:t>Corporation Tax Act 2010</w:t>
      </w:r>
      <w:r w:rsidRPr="00516E6F">
        <w:rPr>
          <w:rFonts w:asciiTheme="minorHAnsi" w:hAnsiTheme="minorHAnsi" w:cstheme="minorHAnsi"/>
          <w:sz w:val="20"/>
        </w:rPr>
        <w:t>) by the person(s) who controlled such member on the date on which it became the member of the Company or the date of adoption of these Articles (wh</w:t>
      </w:r>
      <w:r w:rsidR="00B329C5" w:rsidRPr="00516E6F">
        <w:rPr>
          <w:rFonts w:asciiTheme="minorHAnsi" w:hAnsiTheme="minorHAnsi" w:cstheme="minorHAnsi"/>
          <w:sz w:val="20"/>
        </w:rPr>
        <w:t>ichever is later); or</w:t>
      </w:r>
    </w:p>
    <w:p w:rsidR="00B329C5" w:rsidRPr="000E0174" w:rsidRDefault="005C1EFE" w:rsidP="005C1EFE">
      <w:pPr>
        <w:numPr>
          <w:ilvl w:val="2"/>
          <w:numId w:val="15"/>
        </w:numPr>
        <w:tabs>
          <w:tab w:val="left" w:pos="2200"/>
        </w:tabs>
        <w:spacing w:before="120" w:after="120"/>
        <w:jc w:val="both"/>
        <w:rPr>
          <w:rFonts w:asciiTheme="minorHAnsi" w:hAnsiTheme="minorHAnsi" w:cstheme="minorHAnsi"/>
          <w:sz w:val="20"/>
        </w:rPr>
      </w:pPr>
      <w:bookmarkStart w:id="38" w:name="_Ref245111427"/>
      <w:r w:rsidRPr="000E0174">
        <w:rPr>
          <w:rFonts w:asciiTheme="minorHAnsi" w:hAnsiTheme="minorHAnsi" w:cstheme="minorHAnsi"/>
          <w:sz w:val="20"/>
        </w:rPr>
        <w:t xml:space="preserve">In relation to a member being a </w:t>
      </w:r>
      <w:r w:rsidR="00B329C5" w:rsidRPr="000E0174">
        <w:rPr>
          <w:rFonts w:asciiTheme="minorHAnsi" w:hAnsiTheme="minorHAnsi" w:cstheme="minorHAnsi"/>
          <w:sz w:val="20"/>
        </w:rPr>
        <w:t xml:space="preserve">trust or charitable trust, such member is a Privileged Relation of a person who </w:t>
      </w:r>
      <w:r w:rsidR="00C50429">
        <w:rPr>
          <w:rFonts w:asciiTheme="minorHAnsi" w:hAnsiTheme="minorHAnsi" w:cstheme="minorHAnsi"/>
          <w:sz w:val="20"/>
        </w:rPr>
        <w:t xml:space="preserve">is a Bad leaver and who </w:t>
      </w:r>
      <w:r w:rsidR="00B329C5" w:rsidRPr="000E0174">
        <w:rPr>
          <w:rFonts w:asciiTheme="minorHAnsi" w:hAnsiTheme="minorHAnsi" w:cstheme="minorHAnsi"/>
          <w:sz w:val="20"/>
        </w:rPr>
        <w:t xml:space="preserve">ceases to be a </w:t>
      </w:r>
      <w:r w:rsidR="004036C2" w:rsidRPr="000E0174">
        <w:rPr>
          <w:rFonts w:asciiTheme="minorHAnsi" w:hAnsiTheme="minorHAnsi" w:cstheme="minorHAnsi"/>
          <w:sz w:val="20"/>
        </w:rPr>
        <w:t>D</w:t>
      </w:r>
      <w:r w:rsidR="00B329C5" w:rsidRPr="000E0174">
        <w:rPr>
          <w:rFonts w:asciiTheme="minorHAnsi" w:hAnsiTheme="minorHAnsi" w:cstheme="minorHAnsi"/>
          <w:sz w:val="20"/>
        </w:rPr>
        <w:t>irector</w:t>
      </w:r>
      <w:r w:rsidR="004036C2" w:rsidRPr="000E0174">
        <w:rPr>
          <w:rFonts w:asciiTheme="minorHAnsi" w:hAnsiTheme="minorHAnsi" w:cstheme="minorHAnsi"/>
          <w:sz w:val="20"/>
        </w:rPr>
        <w:t xml:space="preserve">, </w:t>
      </w:r>
      <w:r w:rsidR="00B329C5" w:rsidRPr="000E0174">
        <w:rPr>
          <w:rFonts w:asciiTheme="minorHAnsi" w:hAnsiTheme="minorHAnsi" w:cstheme="minorHAnsi"/>
          <w:sz w:val="20"/>
        </w:rPr>
        <w:t xml:space="preserve">employee and/or consultant of the Company or of any Group Member of the Company (where </w:t>
      </w:r>
      <w:r w:rsidR="00BC7163" w:rsidRPr="000E0174">
        <w:rPr>
          <w:rFonts w:asciiTheme="minorHAnsi" w:hAnsiTheme="minorHAnsi" w:cstheme="minorHAnsi"/>
          <w:sz w:val="20"/>
        </w:rPr>
        <w:t>neither (</w:t>
      </w:r>
      <w:proofErr w:type="spellStart"/>
      <w:r w:rsidR="00BC7163" w:rsidRPr="000E0174">
        <w:rPr>
          <w:rFonts w:asciiTheme="minorHAnsi" w:hAnsiTheme="minorHAnsi" w:cstheme="minorHAnsi"/>
          <w:sz w:val="20"/>
        </w:rPr>
        <w:t>i</w:t>
      </w:r>
      <w:proofErr w:type="spellEnd"/>
      <w:r w:rsidR="00BC7163" w:rsidRPr="000E0174">
        <w:rPr>
          <w:rFonts w:asciiTheme="minorHAnsi" w:hAnsiTheme="minorHAnsi" w:cstheme="minorHAnsi"/>
          <w:sz w:val="20"/>
        </w:rPr>
        <w:t xml:space="preserve">) </w:t>
      </w:r>
      <w:r w:rsidR="00B329C5" w:rsidRPr="000E0174">
        <w:rPr>
          <w:rFonts w:asciiTheme="minorHAnsi" w:hAnsiTheme="minorHAnsi" w:cstheme="minorHAnsi"/>
          <w:sz w:val="20"/>
        </w:rPr>
        <w:t>such Privileged Relation</w:t>
      </w:r>
      <w:r w:rsidR="00BC7163" w:rsidRPr="000E0174">
        <w:rPr>
          <w:rFonts w:asciiTheme="minorHAnsi" w:hAnsiTheme="minorHAnsi" w:cstheme="minorHAnsi"/>
          <w:sz w:val="20"/>
        </w:rPr>
        <w:t xml:space="preserve"> nor (ii) the relevant person ceasing to be a </w:t>
      </w:r>
      <w:r w:rsidR="004036C2" w:rsidRPr="000E0174">
        <w:rPr>
          <w:rFonts w:asciiTheme="minorHAnsi" w:hAnsiTheme="minorHAnsi" w:cstheme="minorHAnsi"/>
          <w:sz w:val="20"/>
        </w:rPr>
        <w:t>D</w:t>
      </w:r>
      <w:r w:rsidR="00BC7163" w:rsidRPr="000E0174">
        <w:rPr>
          <w:rFonts w:asciiTheme="minorHAnsi" w:hAnsiTheme="minorHAnsi" w:cstheme="minorHAnsi"/>
          <w:sz w:val="20"/>
        </w:rPr>
        <w:t>irector, employee or consultant</w:t>
      </w:r>
      <w:r w:rsidR="004036C2" w:rsidRPr="000E0174">
        <w:rPr>
          <w:rFonts w:asciiTheme="minorHAnsi" w:hAnsiTheme="minorHAnsi" w:cstheme="minorHAnsi"/>
          <w:sz w:val="20"/>
        </w:rPr>
        <w:t>,</w:t>
      </w:r>
      <w:r w:rsidR="00B329C5" w:rsidRPr="000E0174">
        <w:rPr>
          <w:rFonts w:asciiTheme="minorHAnsi" w:hAnsiTheme="minorHAnsi" w:cstheme="minorHAnsi"/>
          <w:sz w:val="20"/>
        </w:rPr>
        <w:t xml:space="preserve"> remain</w:t>
      </w:r>
      <w:r w:rsidR="00BC7163" w:rsidRPr="000E0174">
        <w:rPr>
          <w:rFonts w:asciiTheme="minorHAnsi" w:hAnsiTheme="minorHAnsi" w:cstheme="minorHAnsi"/>
          <w:sz w:val="20"/>
        </w:rPr>
        <w:t>s</w:t>
      </w:r>
      <w:r w:rsidR="00B329C5" w:rsidRPr="000E0174">
        <w:rPr>
          <w:rFonts w:asciiTheme="minorHAnsi" w:hAnsiTheme="minorHAnsi" w:cstheme="minorHAnsi"/>
          <w:sz w:val="20"/>
        </w:rPr>
        <w:t xml:space="preserve"> acting in any other of such capacities in relation to the Company or any such Group Member of the Company).</w:t>
      </w:r>
      <w:bookmarkEnd w:id="38"/>
    </w:p>
    <w:p w:rsidR="004B461B" w:rsidRPr="00516E6F" w:rsidRDefault="00AB1A0B" w:rsidP="00AB1A0B">
      <w:pPr>
        <w:numPr>
          <w:ilvl w:val="1"/>
          <w:numId w:val="15"/>
        </w:numPr>
        <w:tabs>
          <w:tab w:val="left" w:pos="2200"/>
        </w:tabs>
        <w:spacing w:before="120" w:after="120"/>
        <w:jc w:val="both"/>
        <w:rPr>
          <w:rFonts w:asciiTheme="minorHAnsi" w:hAnsiTheme="minorHAnsi" w:cstheme="minorHAnsi"/>
          <w:sz w:val="20"/>
        </w:rPr>
      </w:pPr>
      <w:r w:rsidRPr="00516E6F">
        <w:rPr>
          <w:rFonts w:asciiTheme="minorHAnsi" w:hAnsiTheme="minorHAnsi" w:cstheme="minorHAnsi"/>
          <w:sz w:val="20"/>
        </w:rPr>
        <w:t>The Deemed Transfer Notice shall be deemed to constitute the Directors as the agents of the Compulsory Transferor for the sale of the Offer Shares in accordance with these Articles. A Deemed Transfer Notice cannot contain a Total Transfer Condition and may not be revoked by the Compulsory Transferor.</w:t>
      </w:r>
      <w:r w:rsidR="004B461B" w:rsidRPr="00516E6F">
        <w:rPr>
          <w:rFonts w:asciiTheme="minorHAnsi" w:hAnsiTheme="minorHAnsi" w:cstheme="minorHAnsi"/>
          <w:sz w:val="20"/>
        </w:rPr>
        <w:t xml:space="preserve"> </w:t>
      </w:r>
    </w:p>
    <w:p w:rsidR="00A36607" w:rsidRPr="00516E6F" w:rsidRDefault="00BC3911" w:rsidP="00AB1A0B">
      <w:pPr>
        <w:numPr>
          <w:ilvl w:val="1"/>
          <w:numId w:val="15"/>
        </w:numPr>
        <w:tabs>
          <w:tab w:val="left" w:pos="2200"/>
        </w:tabs>
        <w:spacing w:before="120" w:after="120"/>
        <w:jc w:val="both"/>
        <w:rPr>
          <w:rFonts w:asciiTheme="minorHAnsi" w:hAnsiTheme="minorHAnsi" w:cstheme="minorHAnsi"/>
          <w:sz w:val="20"/>
        </w:rPr>
      </w:pPr>
      <w:bookmarkStart w:id="39" w:name="_Ref266872123"/>
      <w:r>
        <w:rPr>
          <w:rFonts w:asciiTheme="minorHAnsi" w:hAnsiTheme="minorHAnsi" w:cstheme="minorHAnsi"/>
          <w:sz w:val="20"/>
        </w:rPr>
        <w:t>T</w:t>
      </w:r>
      <w:r w:rsidR="00F06B9D" w:rsidRPr="00516E6F">
        <w:rPr>
          <w:rFonts w:asciiTheme="minorHAnsi" w:hAnsiTheme="minorHAnsi" w:cstheme="minorHAnsi"/>
          <w:sz w:val="20"/>
        </w:rPr>
        <w:t xml:space="preserve">he provisions of Articles </w:t>
      </w:r>
      <w:r w:rsidR="00A36497" w:rsidRPr="00195B5D">
        <w:rPr>
          <w:rFonts w:asciiTheme="minorHAnsi" w:hAnsiTheme="minorHAnsi"/>
          <w:sz w:val="20"/>
          <w:szCs w:val="22"/>
        </w:rPr>
        <w:t>7.4</w:t>
      </w:r>
      <w:r w:rsidR="00F06B9D" w:rsidRPr="00516E6F">
        <w:rPr>
          <w:rFonts w:asciiTheme="minorHAnsi" w:hAnsiTheme="minorHAnsi" w:cstheme="minorHAnsi"/>
          <w:sz w:val="20"/>
        </w:rPr>
        <w:t xml:space="preserve"> to </w:t>
      </w:r>
      <w:r w:rsidR="000C09D6">
        <w:fldChar w:fldCharType="begin"/>
      </w:r>
      <w:r w:rsidR="000C09D6">
        <w:instrText xml:space="preserve"> REF _Ref266872200 \r \h  \* MERGEFORMAT </w:instrText>
      </w:r>
      <w:r w:rsidR="000C09D6">
        <w:fldChar w:fldCharType="separate"/>
      </w:r>
      <w:r w:rsidR="004036C2" w:rsidRPr="004036C2">
        <w:rPr>
          <w:rFonts w:asciiTheme="minorHAnsi" w:hAnsiTheme="minorHAnsi" w:cstheme="minorHAnsi"/>
          <w:sz w:val="20"/>
        </w:rPr>
        <w:t>7.10</w:t>
      </w:r>
      <w:r w:rsidR="000C09D6">
        <w:fldChar w:fldCharType="end"/>
      </w:r>
      <w:r w:rsidR="00F06B9D" w:rsidRPr="00516E6F">
        <w:rPr>
          <w:rFonts w:asciiTheme="minorHAnsi" w:hAnsiTheme="minorHAnsi" w:cstheme="minorHAnsi"/>
          <w:sz w:val="20"/>
        </w:rPr>
        <w:t xml:space="preserve"> shall apply and the provisions of Article </w:t>
      </w:r>
      <w:r w:rsidR="000C09D6">
        <w:fldChar w:fldCharType="begin"/>
      </w:r>
      <w:r w:rsidR="000C09D6">
        <w:instrText xml:space="preserve"> REF _Ref245114669 \r \h  \* MERGEFORMAT </w:instrText>
      </w:r>
      <w:r w:rsidR="000C09D6">
        <w:fldChar w:fldCharType="separate"/>
      </w:r>
      <w:r w:rsidR="00E412E2" w:rsidRPr="00E412E2">
        <w:t>6</w:t>
      </w:r>
      <w:r w:rsidR="000C09D6">
        <w:fldChar w:fldCharType="end"/>
      </w:r>
      <w:r w:rsidR="00F06B9D" w:rsidRPr="00516E6F">
        <w:rPr>
          <w:rFonts w:asciiTheme="minorHAnsi" w:hAnsiTheme="minorHAnsi" w:cstheme="minorHAnsi"/>
          <w:sz w:val="20"/>
        </w:rPr>
        <w:t xml:space="preserve"> shall apply to any Deemed Transfer Notice as if it were a Transfer Notice, subject always to the overriding effect of Articles </w:t>
      </w:r>
      <w:r w:rsidR="00A36497" w:rsidRPr="00195B5D">
        <w:rPr>
          <w:rFonts w:asciiTheme="minorHAnsi" w:hAnsiTheme="minorHAnsi"/>
          <w:sz w:val="20"/>
        </w:rPr>
        <w:t>7.4</w:t>
      </w:r>
      <w:r w:rsidR="00F06B9D" w:rsidRPr="00516E6F">
        <w:rPr>
          <w:rFonts w:asciiTheme="minorHAnsi" w:hAnsiTheme="minorHAnsi" w:cstheme="minorHAnsi"/>
          <w:sz w:val="20"/>
        </w:rPr>
        <w:t xml:space="preserve"> to </w:t>
      </w:r>
      <w:r w:rsidR="000C09D6">
        <w:fldChar w:fldCharType="begin"/>
      </w:r>
      <w:r w:rsidR="000C09D6">
        <w:instrText xml:space="preserve"> REF _Ref266872200 \r \h  \* MERGEFORMAT </w:instrText>
      </w:r>
      <w:r w:rsidR="000C09D6">
        <w:fldChar w:fldCharType="separate"/>
      </w:r>
      <w:r w:rsidR="00E412E2" w:rsidRPr="00E412E2">
        <w:rPr>
          <w:rFonts w:asciiTheme="minorHAnsi" w:hAnsiTheme="minorHAnsi" w:cstheme="minorHAnsi"/>
          <w:sz w:val="20"/>
        </w:rPr>
        <w:t>7.11</w:t>
      </w:r>
      <w:r w:rsidR="000C09D6">
        <w:fldChar w:fldCharType="end"/>
      </w:r>
      <w:r w:rsidR="00F06B9D" w:rsidRPr="00516E6F">
        <w:rPr>
          <w:rFonts w:asciiTheme="minorHAnsi" w:hAnsiTheme="minorHAnsi" w:cstheme="minorHAnsi"/>
          <w:sz w:val="20"/>
        </w:rPr>
        <w:t>.</w:t>
      </w:r>
      <w:bookmarkEnd w:id="39"/>
    </w:p>
    <w:p w:rsidR="0036007A" w:rsidRPr="004717C0" w:rsidRDefault="004B461B" w:rsidP="004717C0">
      <w:pPr>
        <w:numPr>
          <w:ilvl w:val="1"/>
          <w:numId w:val="15"/>
        </w:numPr>
        <w:tabs>
          <w:tab w:val="left" w:pos="2200"/>
        </w:tabs>
        <w:spacing w:before="120" w:after="120"/>
        <w:jc w:val="both"/>
        <w:rPr>
          <w:rFonts w:asciiTheme="minorHAnsi" w:hAnsiTheme="minorHAnsi" w:cstheme="minorHAnsi"/>
          <w:sz w:val="20"/>
        </w:rPr>
      </w:pPr>
      <w:bookmarkStart w:id="40" w:name="_Ref245112302"/>
      <w:r w:rsidRPr="00516E6F">
        <w:rPr>
          <w:rFonts w:asciiTheme="minorHAnsi" w:hAnsiTheme="minorHAnsi" w:cstheme="minorHAnsi"/>
          <w:sz w:val="20"/>
        </w:rPr>
        <w:t>The Deemed Transfer Notice shall be deemed to specify the price at which the Offer Shares are offered for sale (the “</w:t>
      </w:r>
      <w:r w:rsidRPr="00516E6F">
        <w:rPr>
          <w:rFonts w:asciiTheme="minorHAnsi" w:hAnsiTheme="minorHAnsi" w:cstheme="minorHAnsi"/>
          <w:b/>
          <w:sz w:val="20"/>
        </w:rPr>
        <w:t>Suggested Price</w:t>
      </w:r>
      <w:r w:rsidRPr="00516E6F">
        <w:rPr>
          <w:rFonts w:asciiTheme="minorHAnsi" w:hAnsiTheme="minorHAnsi" w:cstheme="minorHAnsi"/>
          <w:sz w:val="20"/>
        </w:rPr>
        <w:t xml:space="preserve">”), which price shall be </w:t>
      </w:r>
      <w:bookmarkEnd w:id="40"/>
      <w:r w:rsidR="004717C0">
        <w:rPr>
          <w:rFonts w:asciiTheme="minorHAnsi" w:hAnsiTheme="minorHAnsi" w:cstheme="minorHAnsi"/>
          <w:sz w:val="20"/>
        </w:rPr>
        <w:t xml:space="preserve">the price agreed between the Company and the </w:t>
      </w:r>
      <w:r w:rsidR="004717C0" w:rsidRPr="00516E6F">
        <w:rPr>
          <w:rFonts w:asciiTheme="minorHAnsi" w:hAnsiTheme="minorHAnsi" w:cstheme="minorHAnsi"/>
          <w:sz w:val="20"/>
        </w:rPr>
        <w:t>Compulsory Transferor</w:t>
      </w:r>
      <w:r w:rsidR="004717C0">
        <w:rPr>
          <w:rFonts w:asciiTheme="minorHAnsi" w:hAnsiTheme="minorHAnsi" w:cstheme="minorHAnsi"/>
          <w:sz w:val="20"/>
        </w:rPr>
        <w:t xml:space="preserve"> or, if agreement is not reached within 21 days after the date of the Deemed Transfer notice, the</w:t>
      </w:r>
      <w:r w:rsidR="0036007A" w:rsidRPr="004717C0">
        <w:rPr>
          <w:rFonts w:asciiTheme="minorHAnsi" w:hAnsiTheme="minorHAnsi" w:cstheme="minorHAnsi"/>
          <w:sz w:val="20"/>
        </w:rPr>
        <w:t xml:space="preserve"> Suggested Price shall be the Fair Value.</w:t>
      </w:r>
    </w:p>
    <w:p w:rsidR="00A36607" w:rsidRPr="00516E6F" w:rsidRDefault="00A36607" w:rsidP="00A36607">
      <w:pPr>
        <w:numPr>
          <w:ilvl w:val="1"/>
          <w:numId w:val="15"/>
        </w:numPr>
        <w:tabs>
          <w:tab w:val="left" w:pos="2200"/>
        </w:tabs>
        <w:spacing w:before="120" w:after="120"/>
        <w:jc w:val="both"/>
        <w:rPr>
          <w:rFonts w:asciiTheme="minorHAnsi" w:hAnsiTheme="minorHAnsi" w:cstheme="minorHAnsi"/>
          <w:sz w:val="20"/>
        </w:rPr>
      </w:pPr>
      <w:bookmarkStart w:id="41" w:name="_Ref245112635"/>
      <w:r w:rsidRPr="00516E6F">
        <w:rPr>
          <w:rFonts w:asciiTheme="minorHAnsi" w:hAnsiTheme="minorHAnsi" w:cstheme="minorHAnsi"/>
          <w:sz w:val="20"/>
        </w:rPr>
        <w:t xml:space="preserve">In the event that a valuation of the Offer Shares is required in terms of Article </w:t>
      </w:r>
      <w:r w:rsidR="000C09D6">
        <w:fldChar w:fldCharType="begin"/>
      </w:r>
      <w:r w:rsidR="000C09D6">
        <w:instrText xml:space="preserve"> REF _Ref245112302 \r \h  \* MERGEFORMAT </w:instrText>
      </w:r>
      <w:r w:rsidR="000C09D6">
        <w:fldChar w:fldCharType="separate"/>
      </w:r>
      <w:r w:rsidR="004036C2" w:rsidRPr="004036C2">
        <w:rPr>
          <w:rFonts w:asciiTheme="minorHAnsi" w:hAnsiTheme="minorHAnsi" w:cstheme="minorHAnsi"/>
          <w:sz w:val="20"/>
        </w:rPr>
        <w:t>7.4</w:t>
      </w:r>
      <w:r w:rsidR="000C09D6">
        <w:fldChar w:fldCharType="end"/>
      </w:r>
      <w:r w:rsidRPr="00516E6F">
        <w:rPr>
          <w:rFonts w:asciiTheme="minorHAnsi" w:hAnsiTheme="minorHAnsi" w:cstheme="minorHAnsi"/>
          <w:sz w:val="20"/>
        </w:rPr>
        <w:t xml:space="preserve">, the Directors shall instruct the </w:t>
      </w:r>
      <w:proofErr w:type="spellStart"/>
      <w:r w:rsidRPr="00516E6F">
        <w:rPr>
          <w:rFonts w:asciiTheme="minorHAnsi" w:hAnsiTheme="minorHAnsi" w:cstheme="minorHAnsi"/>
          <w:sz w:val="20"/>
        </w:rPr>
        <w:t>Valuer</w:t>
      </w:r>
      <w:proofErr w:type="spellEnd"/>
      <w:r w:rsidRPr="00516E6F">
        <w:rPr>
          <w:rFonts w:asciiTheme="minorHAnsi" w:hAnsiTheme="minorHAnsi" w:cstheme="minorHAnsi"/>
          <w:sz w:val="20"/>
        </w:rPr>
        <w:t>, acting as an expert and not as an arbiter, (</w:t>
      </w:r>
      <w:proofErr w:type="spellStart"/>
      <w:r w:rsidRPr="00516E6F">
        <w:rPr>
          <w:rFonts w:asciiTheme="minorHAnsi" w:hAnsiTheme="minorHAnsi" w:cstheme="minorHAnsi"/>
          <w:sz w:val="20"/>
        </w:rPr>
        <w:t>i</w:t>
      </w:r>
      <w:proofErr w:type="spellEnd"/>
      <w:r w:rsidRPr="00516E6F">
        <w:rPr>
          <w:rFonts w:asciiTheme="minorHAnsi" w:hAnsiTheme="minorHAnsi" w:cstheme="minorHAnsi"/>
          <w:sz w:val="20"/>
        </w:rPr>
        <w:t xml:space="preserve">) to determine the Fair Value of the Offer Shares as at the date of the event giving rise to the Deemed Transfer Notice, whereby in the case of a Deemed Transfer Notice arising under </w:t>
      </w:r>
      <w:r w:rsidRPr="007E5486">
        <w:rPr>
          <w:rFonts w:asciiTheme="minorHAnsi" w:hAnsiTheme="minorHAnsi" w:cstheme="minorHAnsi"/>
          <w:sz w:val="20"/>
        </w:rPr>
        <w:t xml:space="preserve">Articles </w:t>
      </w:r>
      <w:r w:rsidR="000C09D6">
        <w:fldChar w:fldCharType="begin"/>
      </w:r>
      <w:r w:rsidR="000C09D6">
        <w:instrText xml:space="preserve"> REF _Ref245111250 \r \h  \* MERGEFORMAT </w:instrText>
      </w:r>
      <w:r w:rsidR="000C09D6">
        <w:fldChar w:fldCharType="separate"/>
      </w:r>
      <w:r w:rsidR="004036C2" w:rsidRPr="007E5486">
        <w:rPr>
          <w:rFonts w:asciiTheme="minorHAnsi" w:hAnsiTheme="minorHAnsi" w:cstheme="minorHAnsi"/>
          <w:sz w:val="20"/>
        </w:rPr>
        <w:t>7.1.1.3</w:t>
      </w:r>
      <w:r w:rsidR="000C09D6">
        <w:fldChar w:fldCharType="end"/>
      </w:r>
      <w:r w:rsidRPr="007E5486">
        <w:rPr>
          <w:rFonts w:asciiTheme="minorHAnsi" w:hAnsiTheme="minorHAnsi" w:cstheme="minorHAnsi"/>
          <w:sz w:val="20"/>
        </w:rPr>
        <w:t xml:space="preserve">, </w:t>
      </w:r>
      <w:r w:rsidR="000C09D6">
        <w:fldChar w:fldCharType="begin"/>
      </w:r>
      <w:r w:rsidR="000C09D6">
        <w:instrText xml:space="preserve"> REF _Ref245111251 \r \h  \* MERGEFORMAT </w:instrText>
      </w:r>
      <w:r w:rsidR="000C09D6">
        <w:fldChar w:fldCharType="separate"/>
      </w:r>
      <w:r w:rsidR="00E412E2" w:rsidRPr="007E5486">
        <w:rPr>
          <w:rFonts w:asciiTheme="minorHAnsi" w:hAnsiTheme="minorHAnsi" w:cstheme="minorHAnsi"/>
          <w:sz w:val="20"/>
        </w:rPr>
        <w:t>7.1.1.4</w:t>
      </w:r>
      <w:r w:rsidR="000C09D6">
        <w:fldChar w:fldCharType="end"/>
      </w:r>
      <w:r w:rsidRPr="007E5486">
        <w:rPr>
          <w:rFonts w:asciiTheme="minorHAnsi" w:hAnsiTheme="minorHAnsi" w:cstheme="minorHAnsi"/>
          <w:sz w:val="20"/>
        </w:rPr>
        <w:t xml:space="preserve"> or </w:t>
      </w:r>
      <w:r w:rsidR="000C09D6">
        <w:fldChar w:fldCharType="begin"/>
      </w:r>
      <w:r w:rsidR="000C09D6">
        <w:instrText xml:space="preserve"> REF _Ref245111427 \r \h  \* MERGEFORMAT </w:instrText>
      </w:r>
      <w:r w:rsidR="000C09D6">
        <w:fldChar w:fldCharType="separate"/>
      </w:r>
      <w:r w:rsidR="00E412E2" w:rsidRPr="007E5486">
        <w:rPr>
          <w:rFonts w:asciiTheme="minorHAnsi" w:hAnsiTheme="minorHAnsi" w:cstheme="minorHAnsi"/>
          <w:sz w:val="20"/>
        </w:rPr>
        <w:t>7.1.3</w:t>
      </w:r>
      <w:r w:rsidR="000C09D6">
        <w:fldChar w:fldCharType="end"/>
      </w:r>
      <w:r w:rsidRPr="00516E6F">
        <w:rPr>
          <w:rFonts w:asciiTheme="minorHAnsi" w:hAnsiTheme="minorHAnsi" w:cstheme="minorHAnsi"/>
          <w:sz w:val="20"/>
        </w:rPr>
        <w:t xml:space="preserve"> (other than on account of death), account shall be taken in assessing the Fair Value of the effect of the relevant person ceasing to be an employee, Director or consultant, and (ii) to </w:t>
      </w:r>
      <w:r w:rsidR="00B00E09" w:rsidRPr="00516E6F">
        <w:rPr>
          <w:rFonts w:asciiTheme="minorHAnsi" w:hAnsiTheme="minorHAnsi" w:cstheme="minorHAnsi"/>
          <w:sz w:val="20"/>
        </w:rPr>
        <w:t>produce a certificate stating such value (a “</w:t>
      </w:r>
      <w:r w:rsidR="00B00E09" w:rsidRPr="00516E6F">
        <w:rPr>
          <w:rFonts w:asciiTheme="minorHAnsi" w:hAnsiTheme="minorHAnsi" w:cstheme="minorHAnsi"/>
          <w:b/>
          <w:sz w:val="20"/>
        </w:rPr>
        <w:t>Certificate of Fair Value</w:t>
      </w:r>
      <w:r w:rsidR="00B00E09" w:rsidRPr="00516E6F">
        <w:rPr>
          <w:rFonts w:asciiTheme="minorHAnsi" w:hAnsiTheme="minorHAnsi" w:cstheme="minorHAnsi"/>
          <w:sz w:val="20"/>
        </w:rPr>
        <w:t xml:space="preserve">”) </w:t>
      </w:r>
      <w:r w:rsidRPr="00516E6F">
        <w:rPr>
          <w:rFonts w:asciiTheme="minorHAnsi" w:hAnsiTheme="minorHAnsi" w:cstheme="minorHAnsi"/>
          <w:sz w:val="20"/>
        </w:rPr>
        <w:t>within 30 days of being instructed to do so.</w:t>
      </w:r>
      <w:bookmarkEnd w:id="41"/>
    </w:p>
    <w:p w:rsidR="00780BC5" w:rsidRPr="00516E6F" w:rsidRDefault="00DB4196" w:rsidP="00780BC5">
      <w:pPr>
        <w:numPr>
          <w:ilvl w:val="1"/>
          <w:numId w:val="15"/>
        </w:numPr>
        <w:tabs>
          <w:tab w:val="left" w:pos="2200"/>
        </w:tabs>
        <w:spacing w:before="120" w:after="120"/>
        <w:jc w:val="both"/>
        <w:rPr>
          <w:rFonts w:asciiTheme="minorHAnsi" w:hAnsiTheme="minorHAnsi" w:cstheme="minorHAnsi"/>
          <w:sz w:val="20"/>
        </w:rPr>
      </w:pPr>
      <w:bookmarkStart w:id="42" w:name="_Ref178740906"/>
      <w:r w:rsidRPr="00516E6F">
        <w:rPr>
          <w:rFonts w:asciiTheme="minorHAnsi" w:hAnsiTheme="minorHAnsi" w:cstheme="minorHAnsi"/>
          <w:sz w:val="20"/>
        </w:rPr>
        <w:t xml:space="preserve">Where </w:t>
      </w:r>
      <w:r w:rsidR="00225805">
        <w:rPr>
          <w:rFonts w:asciiTheme="minorHAnsi" w:hAnsiTheme="minorHAnsi" w:cstheme="minorHAnsi"/>
          <w:sz w:val="20"/>
        </w:rPr>
        <w:t>(</w:t>
      </w:r>
      <w:proofErr w:type="spellStart"/>
      <w:r w:rsidR="00225805">
        <w:rPr>
          <w:rFonts w:asciiTheme="minorHAnsi" w:hAnsiTheme="minorHAnsi" w:cstheme="minorHAnsi"/>
          <w:sz w:val="20"/>
        </w:rPr>
        <w:t>i</w:t>
      </w:r>
      <w:proofErr w:type="spellEnd"/>
      <w:r w:rsidR="00225805">
        <w:rPr>
          <w:rFonts w:asciiTheme="minorHAnsi" w:hAnsiTheme="minorHAnsi" w:cstheme="minorHAnsi"/>
          <w:sz w:val="20"/>
        </w:rPr>
        <w:t xml:space="preserve">) </w:t>
      </w:r>
      <w:r w:rsidRPr="00516E6F">
        <w:rPr>
          <w:rFonts w:asciiTheme="minorHAnsi" w:hAnsiTheme="minorHAnsi" w:cstheme="minorHAnsi"/>
          <w:sz w:val="20"/>
        </w:rPr>
        <w:t>a former employee, consultant, Director or officer of the Company (or a Group Member of the Company) (a “</w:t>
      </w:r>
      <w:r w:rsidRPr="00516E6F">
        <w:rPr>
          <w:rFonts w:asciiTheme="minorHAnsi" w:hAnsiTheme="minorHAnsi" w:cstheme="minorHAnsi"/>
          <w:b/>
          <w:sz w:val="20"/>
        </w:rPr>
        <w:t>Former Worker</w:t>
      </w:r>
      <w:r w:rsidRPr="00516E6F">
        <w:rPr>
          <w:rFonts w:asciiTheme="minorHAnsi" w:hAnsiTheme="minorHAnsi" w:cstheme="minorHAnsi"/>
          <w:sz w:val="20"/>
        </w:rPr>
        <w:t>”) acquires shares after cessation of such employment, consultancy or appointment by exercising an option or warrant which was granted to such Former Worker while he was an employee, consultant, Director or officer of the Company (or a Group Member of the Company, as appropriate), or where a personal representative or executor of a Former Worker acquires shares in such manner,</w:t>
      </w:r>
      <w:r w:rsidR="00225805">
        <w:rPr>
          <w:rFonts w:asciiTheme="minorHAnsi" w:hAnsiTheme="minorHAnsi" w:cstheme="minorHAnsi"/>
          <w:sz w:val="20"/>
        </w:rPr>
        <w:t xml:space="preserve"> and (ii) such Former Worker </w:t>
      </w:r>
      <w:r w:rsidR="00225805" w:rsidRPr="008D6E09">
        <w:rPr>
          <w:rFonts w:asciiTheme="minorHAnsi" w:hAnsiTheme="minorHAnsi" w:cstheme="minorHAnsi"/>
          <w:color w:val="000000" w:themeColor="text1"/>
          <w:sz w:val="20"/>
        </w:rPr>
        <w:t>ceases to be an employee of the Company or of any Group Member of the Company as a result of being a Bad Leaver</w:t>
      </w:r>
      <w:r w:rsidR="00225805">
        <w:rPr>
          <w:rFonts w:asciiTheme="minorHAnsi" w:hAnsiTheme="minorHAnsi" w:cstheme="minorHAnsi"/>
          <w:color w:val="000000" w:themeColor="text1"/>
          <w:sz w:val="20"/>
        </w:rPr>
        <w:t>,</w:t>
      </w:r>
      <w:r w:rsidR="00225805" w:rsidRPr="00516E6F">
        <w:rPr>
          <w:rFonts w:asciiTheme="minorHAnsi" w:hAnsiTheme="minorHAnsi" w:cstheme="minorHAnsi"/>
          <w:sz w:val="20"/>
        </w:rPr>
        <w:t xml:space="preserve"> </w:t>
      </w:r>
      <w:r w:rsidRPr="00516E6F">
        <w:rPr>
          <w:rFonts w:asciiTheme="minorHAnsi" w:hAnsiTheme="minorHAnsi" w:cstheme="minorHAnsi"/>
          <w:sz w:val="20"/>
        </w:rPr>
        <w:t xml:space="preserve">then this Article </w:t>
      </w:r>
      <w:r w:rsidR="000C09D6">
        <w:fldChar w:fldCharType="begin"/>
      </w:r>
      <w:r w:rsidR="000C09D6">
        <w:instrText xml:space="preserve"> REF _Ref245113559 \r \h  \* MERGEFORMAT </w:instrText>
      </w:r>
      <w:r w:rsidR="000C09D6">
        <w:fldChar w:fldCharType="separate"/>
      </w:r>
      <w:r w:rsidR="00E412E2" w:rsidRPr="00E412E2">
        <w:t>7</w:t>
      </w:r>
      <w:r w:rsidR="000C09D6">
        <w:fldChar w:fldCharType="end"/>
      </w:r>
      <w:r w:rsidRPr="00516E6F">
        <w:rPr>
          <w:rFonts w:asciiTheme="minorHAnsi" w:hAnsiTheme="minorHAnsi" w:cstheme="minorHAnsi"/>
          <w:sz w:val="20"/>
        </w:rPr>
        <w:t xml:space="preserve"> shall </w:t>
      </w:r>
      <w:bookmarkEnd w:id="42"/>
      <w:r w:rsidR="00780BC5" w:rsidRPr="00516E6F">
        <w:rPr>
          <w:rFonts w:asciiTheme="minorHAnsi" w:hAnsiTheme="minorHAnsi" w:cstheme="minorHAnsi"/>
          <w:sz w:val="20"/>
        </w:rPr>
        <w:t>apply such that:-</w:t>
      </w:r>
    </w:p>
    <w:p w:rsidR="00780BC5" w:rsidRPr="00516E6F" w:rsidRDefault="00780BC5" w:rsidP="00780BC5">
      <w:pPr>
        <w:numPr>
          <w:ilvl w:val="2"/>
          <w:numId w:val="15"/>
        </w:numPr>
        <w:tabs>
          <w:tab w:val="left" w:pos="2200"/>
        </w:tabs>
        <w:spacing w:before="120" w:after="120"/>
        <w:jc w:val="both"/>
        <w:rPr>
          <w:rFonts w:asciiTheme="minorHAnsi" w:hAnsiTheme="minorHAnsi" w:cstheme="minorHAnsi"/>
          <w:sz w:val="20"/>
        </w:rPr>
      </w:pPr>
      <w:r w:rsidRPr="00516E6F">
        <w:rPr>
          <w:rFonts w:asciiTheme="minorHAnsi" w:hAnsiTheme="minorHAnsi" w:cstheme="minorHAnsi"/>
          <w:sz w:val="20"/>
        </w:rPr>
        <w:t xml:space="preserve">the Former Worker (or his personal representative or executor) in question shall be deemed to have given a Deemed Transfer Notice in respect of such shares on the date of issue of such shares; and </w:t>
      </w:r>
    </w:p>
    <w:p w:rsidR="00DB4196" w:rsidRPr="00516E6F" w:rsidRDefault="00780BC5" w:rsidP="00780BC5">
      <w:pPr>
        <w:numPr>
          <w:ilvl w:val="2"/>
          <w:numId w:val="15"/>
        </w:numPr>
        <w:tabs>
          <w:tab w:val="left" w:pos="2200"/>
        </w:tabs>
        <w:spacing w:before="120" w:after="120"/>
        <w:jc w:val="both"/>
        <w:rPr>
          <w:rFonts w:asciiTheme="minorHAnsi" w:hAnsiTheme="minorHAnsi" w:cstheme="minorHAnsi"/>
          <w:sz w:val="20"/>
        </w:rPr>
      </w:pPr>
      <w:bookmarkStart w:id="43" w:name="_Ref332985122"/>
      <w:r w:rsidRPr="00516E6F">
        <w:rPr>
          <w:rFonts w:asciiTheme="minorHAnsi" w:hAnsiTheme="minorHAnsi" w:cstheme="minorHAnsi"/>
          <w:sz w:val="20"/>
        </w:rPr>
        <w:t xml:space="preserve">the Suggested Price shall be </w:t>
      </w:r>
      <w:r w:rsidR="00CA3090">
        <w:rPr>
          <w:rFonts w:asciiTheme="minorHAnsi" w:hAnsiTheme="minorHAnsi" w:cstheme="minorHAnsi"/>
          <w:sz w:val="20"/>
        </w:rPr>
        <w:t>determined in accordance with the provisions of Article 7.4</w:t>
      </w:r>
      <w:r w:rsidRPr="00516E6F">
        <w:rPr>
          <w:rFonts w:asciiTheme="minorHAnsi" w:hAnsiTheme="minorHAnsi" w:cstheme="minorHAnsi"/>
          <w:sz w:val="20"/>
        </w:rPr>
        <w:t>.</w:t>
      </w:r>
      <w:bookmarkEnd w:id="43"/>
    </w:p>
    <w:p w:rsidR="00DB4196" w:rsidRPr="00516E6F" w:rsidRDefault="0036007A" w:rsidP="00DB4196">
      <w:pPr>
        <w:numPr>
          <w:ilvl w:val="1"/>
          <w:numId w:val="15"/>
        </w:numPr>
        <w:tabs>
          <w:tab w:val="left" w:pos="2200"/>
        </w:tabs>
        <w:spacing w:before="120" w:after="120"/>
        <w:jc w:val="both"/>
        <w:rPr>
          <w:rFonts w:asciiTheme="minorHAnsi" w:hAnsiTheme="minorHAnsi" w:cstheme="minorHAnsi"/>
          <w:sz w:val="20"/>
        </w:rPr>
      </w:pPr>
      <w:bookmarkStart w:id="44" w:name="_Ref245113767"/>
      <w:r w:rsidRPr="00516E6F">
        <w:rPr>
          <w:rFonts w:asciiTheme="minorHAnsi" w:hAnsiTheme="minorHAnsi" w:cstheme="minorHAnsi"/>
          <w:sz w:val="20"/>
        </w:rPr>
        <w:t xml:space="preserve">Any obligation to transfer a share under the provisions of this Article </w:t>
      </w:r>
      <w:r w:rsidR="000C09D6">
        <w:fldChar w:fldCharType="begin"/>
      </w:r>
      <w:r w:rsidR="000C09D6">
        <w:instrText xml:space="preserve"> REF _Ref245113559 \r \h  \* MERGEFORMAT </w:instrText>
      </w:r>
      <w:r w:rsidR="000C09D6">
        <w:fldChar w:fldCharType="separate"/>
      </w:r>
      <w:r w:rsidR="00E412E2" w:rsidRPr="00E412E2">
        <w:t>7</w:t>
      </w:r>
      <w:r w:rsidR="000C09D6">
        <w:fldChar w:fldCharType="end"/>
      </w:r>
      <w:r w:rsidRPr="00516E6F">
        <w:rPr>
          <w:rFonts w:asciiTheme="minorHAnsi" w:hAnsiTheme="minorHAnsi" w:cstheme="minorHAnsi"/>
          <w:sz w:val="20"/>
        </w:rPr>
        <w:t xml:space="preserve"> shall be deemed to be an obligation to transfer the entire legal and beneficial interest in such share free from any lien, charge or other encumbrance.</w:t>
      </w:r>
      <w:bookmarkEnd w:id="44"/>
    </w:p>
    <w:p w:rsidR="0036007A" w:rsidRPr="00F420CB" w:rsidRDefault="0036007A" w:rsidP="00DB4196">
      <w:pPr>
        <w:numPr>
          <w:ilvl w:val="1"/>
          <w:numId w:val="15"/>
        </w:numPr>
        <w:tabs>
          <w:tab w:val="left" w:pos="2200"/>
        </w:tabs>
        <w:spacing w:before="120" w:after="120"/>
        <w:jc w:val="both"/>
        <w:rPr>
          <w:rFonts w:asciiTheme="minorHAnsi" w:hAnsiTheme="minorHAnsi" w:cstheme="minorHAnsi"/>
          <w:sz w:val="20"/>
        </w:rPr>
      </w:pPr>
      <w:bookmarkStart w:id="45" w:name="_Ref332988395"/>
      <w:r w:rsidRPr="00F420CB">
        <w:rPr>
          <w:rFonts w:asciiTheme="minorHAnsi" w:hAnsiTheme="minorHAnsi" w:cstheme="minorHAnsi"/>
          <w:sz w:val="20"/>
        </w:rPr>
        <w:t xml:space="preserve">Articles </w:t>
      </w:r>
      <w:r w:rsidR="000C09D6">
        <w:fldChar w:fldCharType="begin"/>
      </w:r>
      <w:r w:rsidR="000C09D6">
        <w:instrText xml:space="preserve"> REF _Ref245113764 \r \h  \* MERGEFORMAT </w:instrText>
      </w:r>
      <w:r w:rsidR="000C09D6">
        <w:fldChar w:fldCharType="separate"/>
      </w:r>
      <w:r w:rsidR="00E412E2" w:rsidRPr="00E412E2">
        <w:rPr>
          <w:rFonts w:asciiTheme="minorHAnsi" w:hAnsiTheme="minorHAnsi" w:cstheme="minorHAnsi"/>
          <w:sz w:val="20"/>
        </w:rPr>
        <w:t>7.1</w:t>
      </w:r>
      <w:r w:rsidR="000C09D6">
        <w:fldChar w:fldCharType="end"/>
      </w:r>
      <w:r w:rsidR="00DB4196" w:rsidRPr="00F420CB">
        <w:rPr>
          <w:rFonts w:asciiTheme="minorHAnsi" w:hAnsiTheme="minorHAnsi" w:cstheme="minorHAnsi"/>
          <w:sz w:val="20"/>
        </w:rPr>
        <w:t xml:space="preserve"> to </w:t>
      </w:r>
      <w:r w:rsidR="000C09D6">
        <w:fldChar w:fldCharType="begin"/>
      </w:r>
      <w:r w:rsidR="000C09D6">
        <w:instrText xml:space="preserve"> REF _Ref245113767 \r \h  \* MERGEFORMAT </w:instrText>
      </w:r>
      <w:r w:rsidR="000C09D6">
        <w:fldChar w:fldCharType="separate"/>
      </w:r>
      <w:r w:rsidR="00CA3090" w:rsidRPr="00CA3090">
        <w:rPr>
          <w:rFonts w:asciiTheme="minorHAnsi" w:hAnsiTheme="minorHAnsi" w:cstheme="minorHAnsi"/>
          <w:sz w:val="20"/>
        </w:rPr>
        <w:t>7.7</w:t>
      </w:r>
      <w:r w:rsidR="000C09D6">
        <w:fldChar w:fldCharType="end"/>
      </w:r>
      <w:r w:rsidR="00764765" w:rsidRPr="00F420CB">
        <w:rPr>
          <w:rFonts w:asciiTheme="minorHAnsi" w:hAnsiTheme="minorHAnsi" w:cstheme="minorHAnsi"/>
          <w:sz w:val="20"/>
        </w:rPr>
        <w:t xml:space="preserve"> (inclusive)</w:t>
      </w:r>
      <w:r w:rsidRPr="00F420CB">
        <w:rPr>
          <w:rFonts w:asciiTheme="minorHAnsi" w:hAnsiTheme="minorHAnsi" w:cstheme="minorHAnsi"/>
          <w:sz w:val="20"/>
        </w:rPr>
        <w:t xml:space="preserve"> shall not apply to </w:t>
      </w:r>
      <w:r w:rsidR="00837853" w:rsidRPr="00F420CB">
        <w:rPr>
          <w:rFonts w:asciiTheme="minorHAnsi" w:hAnsiTheme="minorHAnsi" w:cstheme="minorHAnsi"/>
          <w:sz w:val="20"/>
        </w:rPr>
        <w:t xml:space="preserve">the </w:t>
      </w:r>
      <w:r w:rsidR="00CA3090">
        <w:rPr>
          <w:rFonts w:asciiTheme="minorHAnsi" w:hAnsiTheme="minorHAnsi" w:cstheme="minorHAnsi"/>
          <w:sz w:val="20"/>
        </w:rPr>
        <w:t>any Former Worker who is a Good Leaver</w:t>
      </w:r>
      <w:r w:rsidRPr="00F420CB">
        <w:rPr>
          <w:rFonts w:asciiTheme="minorHAnsi" w:hAnsiTheme="minorHAnsi" w:cstheme="minorHAnsi"/>
          <w:sz w:val="20"/>
        </w:rPr>
        <w:t>.</w:t>
      </w:r>
      <w:bookmarkEnd w:id="45"/>
      <w:r w:rsidRPr="00F420CB">
        <w:rPr>
          <w:rFonts w:asciiTheme="minorHAnsi" w:hAnsiTheme="minorHAnsi" w:cstheme="minorHAnsi"/>
          <w:sz w:val="20"/>
        </w:rPr>
        <w:t xml:space="preserve"> </w:t>
      </w:r>
    </w:p>
    <w:p w:rsidR="00E81673" w:rsidRPr="00516E6F" w:rsidRDefault="0036007A" w:rsidP="00E81673">
      <w:pPr>
        <w:numPr>
          <w:ilvl w:val="1"/>
          <w:numId w:val="15"/>
        </w:numPr>
        <w:tabs>
          <w:tab w:val="left" w:pos="2200"/>
        </w:tabs>
        <w:spacing w:before="120" w:after="120"/>
        <w:jc w:val="both"/>
        <w:rPr>
          <w:rFonts w:asciiTheme="minorHAnsi" w:hAnsiTheme="minorHAnsi" w:cstheme="minorHAnsi"/>
          <w:sz w:val="20"/>
        </w:rPr>
      </w:pPr>
      <w:bookmarkStart w:id="46" w:name="_Ref245114797"/>
      <w:r w:rsidRPr="00516E6F">
        <w:rPr>
          <w:rFonts w:asciiTheme="minorHAnsi" w:hAnsiTheme="minorHAnsi" w:cstheme="minorHAnsi"/>
          <w:sz w:val="20"/>
        </w:rPr>
        <w:t xml:space="preserve">The provisions of this Article </w:t>
      </w:r>
      <w:r w:rsidR="000C09D6">
        <w:fldChar w:fldCharType="begin"/>
      </w:r>
      <w:r w:rsidR="000C09D6">
        <w:instrText xml:space="preserve"> REF _Ref245113559 \r \h  \* MERGEFORMAT </w:instrText>
      </w:r>
      <w:r w:rsidR="000C09D6">
        <w:fldChar w:fldCharType="separate"/>
      </w:r>
      <w:r w:rsidR="00E412E2" w:rsidRPr="00E412E2">
        <w:t>7</w:t>
      </w:r>
      <w:r w:rsidR="000C09D6">
        <w:fldChar w:fldCharType="end"/>
      </w:r>
      <w:r w:rsidRPr="00516E6F">
        <w:rPr>
          <w:rFonts w:asciiTheme="minorHAnsi" w:hAnsiTheme="minorHAnsi" w:cstheme="minorHAnsi"/>
          <w:sz w:val="20"/>
        </w:rPr>
        <w:t xml:space="preserve"> </w:t>
      </w:r>
      <w:r w:rsidR="006F6D8E">
        <w:rPr>
          <w:rFonts w:asciiTheme="minorHAnsi" w:hAnsiTheme="minorHAnsi" w:cstheme="minorHAnsi"/>
          <w:sz w:val="20"/>
        </w:rPr>
        <w:t xml:space="preserve">(but not those of Article 7.9) </w:t>
      </w:r>
      <w:r w:rsidRPr="00516E6F">
        <w:rPr>
          <w:rFonts w:asciiTheme="minorHAnsi" w:hAnsiTheme="minorHAnsi" w:cstheme="minorHAnsi"/>
          <w:sz w:val="20"/>
        </w:rPr>
        <w:t xml:space="preserve">may be waived in whole or in part in any particular case with the prior written consent of </w:t>
      </w:r>
      <w:r w:rsidR="00095D03" w:rsidRPr="00516E6F">
        <w:rPr>
          <w:rFonts w:asciiTheme="minorHAnsi" w:hAnsiTheme="minorHAnsi" w:cstheme="minorHAnsi"/>
          <w:sz w:val="20"/>
        </w:rPr>
        <w:t xml:space="preserve">75% of the </w:t>
      </w:r>
      <w:r w:rsidRPr="00516E6F">
        <w:rPr>
          <w:rFonts w:asciiTheme="minorHAnsi" w:hAnsiTheme="minorHAnsi" w:cstheme="minorHAnsi"/>
          <w:sz w:val="20"/>
        </w:rPr>
        <w:t>holders of shares in the Company</w:t>
      </w:r>
      <w:r w:rsidR="00095D03" w:rsidRPr="00516E6F">
        <w:rPr>
          <w:rFonts w:asciiTheme="minorHAnsi" w:hAnsiTheme="minorHAnsi" w:cstheme="minorHAnsi"/>
          <w:sz w:val="20"/>
        </w:rPr>
        <w:t xml:space="preserve"> (</w:t>
      </w:r>
      <w:r w:rsidR="009F0E40">
        <w:rPr>
          <w:rFonts w:asciiTheme="minorHAnsi" w:hAnsiTheme="minorHAnsi" w:cstheme="minorHAnsi"/>
          <w:sz w:val="20"/>
        </w:rPr>
        <w:t>but (</w:t>
      </w:r>
      <w:proofErr w:type="spellStart"/>
      <w:r w:rsidR="009F0E40">
        <w:rPr>
          <w:rFonts w:asciiTheme="minorHAnsi" w:hAnsiTheme="minorHAnsi" w:cstheme="minorHAnsi"/>
          <w:sz w:val="20"/>
        </w:rPr>
        <w:t>i</w:t>
      </w:r>
      <w:proofErr w:type="spellEnd"/>
      <w:r w:rsidR="009F0E40">
        <w:rPr>
          <w:rFonts w:asciiTheme="minorHAnsi" w:hAnsiTheme="minorHAnsi" w:cstheme="minorHAnsi"/>
          <w:sz w:val="20"/>
        </w:rPr>
        <w:t xml:space="preserve">) </w:t>
      </w:r>
      <w:r w:rsidR="00095D03" w:rsidRPr="00516E6F">
        <w:rPr>
          <w:rFonts w:asciiTheme="minorHAnsi" w:hAnsiTheme="minorHAnsi" w:cstheme="minorHAnsi"/>
          <w:sz w:val="20"/>
        </w:rPr>
        <w:t>excluding the member(s) whose shares are subject of a Deemed Transfer Notice</w:t>
      </w:r>
      <w:r w:rsidR="009F0E40">
        <w:rPr>
          <w:rFonts w:asciiTheme="minorHAnsi" w:hAnsiTheme="minorHAnsi" w:cstheme="minorHAnsi"/>
          <w:sz w:val="20"/>
        </w:rPr>
        <w:t xml:space="preserve"> and (ii) </w:t>
      </w:r>
      <w:r w:rsidR="009F0E40" w:rsidRPr="002A3F3D">
        <w:rPr>
          <w:rFonts w:asciiTheme="minorHAnsi" w:hAnsiTheme="minorHAnsi" w:cstheme="minorHAnsi"/>
          <w:sz w:val="20"/>
        </w:rPr>
        <w:t xml:space="preserve">provided that such consent must include the prior written consent of the </w:t>
      </w:r>
      <w:r w:rsidR="002A7288">
        <w:rPr>
          <w:rFonts w:asciiTheme="minorHAnsi" w:hAnsiTheme="minorHAnsi" w:cstheme="minorHAnsi"/>
          <w:sz w:val="20"/>
        </w:rPr>
        <w:t>Investor Majority</w:t>
      </w:r>
      <w:r w:rsidR="002A7288" w:rsidRPr="002A3F3D">
        <w:rPr>
          <w:rFonts w:asciiTheme="minorHAnsi" w:hAnsiTheme="minorHAnsi" w:cstheme="minorHAnsi"/>
          <w:sz w:val="20"/>
        </w:rPr>
        <w:t xml:space="preserve"> </w:t>
      </w:r>
      <w:r w:rsidR="009F0E40" w:rsidRPr="002A3F3D">
        <w:rPr>
          <w:rFonts w:asciiTheme="minorHAnsi" w:hAnsiTheme="minorHAnsi" w:cstheme="minorHAnsi"/>
          <w:sz w:val="20"/>
        </w:rPr>
        <w:t xml:space="preserve">(such </w:t>
      </w:r>
      <w:r w:rsidR="009F0E40" w:rsidRPr="000E0174">
        <w:rPr>
          <w:rFonts w:asciiTheme="minorHAnsi" w:hAnsiTheme="minorHAnsi" w:cstheme="minorHAnsi"/>
          <w:sz w:val="20"/>
        </w:rPr>
        <w:t xml:space="preserve">consent not to be unreasonably withheld or delayed) if any </w:t>
      </w:r>
      <w:r w:rsidR="002A7288">
        <w:rPr>
          <w:rFonts w:asciiTheme="minorHAnsi" w:hAnsiTheme="minorHAnsi" w:cstheme="minorHAnsi"/>
          <w:sz w:val="20"/>
        </w:rPr>
        <w:t>Investor</w:t>
      </w:r>
      <w:r w:rsidR="009F0E40" w:rsidRPr="000E0174">
        <w:rPr>
          <w:rFonts w:asciiTheme="minorHAnsi" w:hAnsiTheme="minorHAnsi" w:cstheme="minorHAnsi"/>
          <w:sz w:val="20"/>
        </w:rPr>
        <w:t xml:space="preserve"> holds shares in the Company</w:t>
      </w:r>
      <w:r w:rsidR="00095D03" w:rsidRPr="00516E6F">
        <w:rPr>
          <w:rFonts w:asciiTheme="minorHAnsi" w:hAnsiTheme="minorHAnsi" w:cstheme="minorHAnsi"/>
          <w:sz w:val="20"/>
        </w:rPr>
        <w:t>)</w:t>
      </w:r>
      <w:r w:rsidR="00DB4196" w:rsidRPr="00516E6F">
        <w:rPr>
          <w:rFonts w:asciiTheme="minorHAnsi" w:hAnsiTheme="minorHAnsi" w:cstheme="minorHAnsi"/>
          <w:sz w:val="20"/>
        </w:rPr>
        <w:t>, and in particular:-</w:t>
      </w:r>
      <w:bookmarkEnd w:id="46"/>
    </w:p>
    <w:p w:rsidR="00DB4196" w:rsidRPr="00516E6F" w:rsidRDefault="00DB4196" w:rsidP="00E81673">
      <w:pPr>
        <w:numPr>
          <w:ilvl w:val="2"/>
          <w:numId w:val="15"/>
        </w:numPr>
        <w:tabs>
          <w:tab w:val="left" w:pos="2200"/>
        </w:tabs>
        <w:spacing w:before="120" w:after="120"/>
        <w:jc w:val="both"/>
        <w:rPr>
          <w:rFonts w:asciiTheme="minorHAnsi" w:hAnsiTheme="minorHAnsi" w:cstheme="minorHAnsi"/>
          <w:sz w:val="20"/>
        </w:rPr>
      </w:pPr>
      <w:r w:rsidRPr="00516E6F">
        <w:rPr>
          <w:rFonts w:asciiTheme="minorHAnsi" w:hAnsiTheme="minorHAnsi" w:cstheme="minorHAnsi"/>
          <w:sz w:val="20"/>
        </w:rPr>
        <w:t xml:space="preserve">the application of this Article </w:t>
      </w:r>
      <w:r w:rsidR="000C09D6">
        <w:fldChar w:fldCharType="begin"/>
      </w:r>
      <w:r w:rsidR="000C09D6">
        <w:instrText xml:space="preserve"> REF _Ref245113559 \r \h  \* MERGEFORMAT </w:instrText>
      </w:r>
      <w:r w:rsidR="000C09D6">
        <w:fldChar w:fldCharType="separate"/>
      </w:r>
      <w:r w:rsidR="00E412E2" w:rsidRPr="00E412E2">
        <w:t>7</w:t>
      </w:r>
      <w:r w:rsidR="000C09D6">
        <w:fldChar w:fldCharType="end"/>
      </w:r>
      <w:r w:rsidRPr="00516E6F">
        <w:rPr>
          <w:rFonts w:asciiTheme="minorHAnsi" w:hAnsiTheme="minorHAnsi" w:cstheme="minorHAnsi"/>
          <w:sz w:val="20"/>
        </w:rPr>
        <w:t xml:space="preserve"> to all or some of the relevant Offer Shares</w:t>
      </w:r>
      <w:r w:rsidR="007C6D5A" w:rsidRPr="00516E6F">
        <w:rPr>
          <w:rFonts w:asciiTheme="minorHAnsi" w:hAnsiTheme="minorHAnsi" w:cstheme="minorHAnsi"/>
          <w:sz w:val="20"/>
        </w:rPr>
        <w:t xml:space="preserve"> may be waived</w:t>
      </w:r>
      <w:r w:rsidRPr="00516E6F">
        <w:rPr>
          <w:rFonts w:asciiTheme="minorHAnsi" w:hAnsiTheme="minorHAnsi" w:cstheme="minorHAnsi"/>
          <w:sz w:val="20"/>
        </w:rPr>
        <w:t>;</w:t>
      </w:r>
    </w:p>
    <w:p w:rsidR="00DB4196" w:rsidRPr="00516E6F" w:rsidRDefault="00DB4196" w:rsidP="00E81673">
      <w:pPr>
        <w:numPr>
          <w:ilvl w:val="2"/>
          <w:numId w:val="15"/>
        </w:numPr>
        <w:tabs>
          <w:tab w:val="left" w:pos="2200"/>
        </w:tabs>
        <w:spacing w:before="120" w:after="120"/>
        <w:jc w:val="both"/>
        <w:rPr>
          <w:rFonts w:asciiTheme="minorHAnsi" w:hAnsiTheme="minorHAnsi" w:cstheme="minorHAnsi"/>
          <w:sz w:val="20"/>
        </w:rPr>
      </w:pPr>
      <w:r w:rsidRPr="00516E6F">
        <w:rPr>
          <w:rFonts w:asciiTheme="minorHAnsi" w:hAnsiTheme="minorHAnsi" w:cstheme="minorHAnsi"/>
          <w:sz w:val="20"/>
        </w:rPr>
        <w:lastRenderedPageBreak/>
        <w:t xml:space="preserve">at the request of the Directors, an alternate arrangement in respect of any </w:t>
      </w:r>
      <w:r w:rsidR="007C6D5A" w:rsidRPr="00516E6F">
        <w:rPr>
          <w:rFonts w:asciiTheme="minorHAnsi" w:hAnsiTheme="minorHAnsi" w:cstheme="minorHAnsi"/>
          <w:sz w:val="20"/>
        </w:rPr>
        <w:t>Offer</w:t>
      </w:r>
      <w:r w:rsidRPr="00516E6F">
        <w:rPr>
          <w:rFonts w:asciiTheme="minorHAnsi" w:hAnsiTheme="minorHAnsi" w:cstheme="minorHAnsi"/>
          <w:sz w:val="20"/>
        </w:rPr>
        <w:t xml:space="preserve"> Shares held by a Compulsory Transferor </w:t>
      </w:r>
      <w:r w:rsidR="007C6D5A" w:rsidRPr="00516E6F">
        <w:rPr>
          <w:rFonts w:asciiTheme="minorHAnsi" w:hAnsiTheme="minorHAnsi" w:cstheme="minorHAnsi"/>
          <w:sz w:val="20"/>
        </w:rPr>
        <w:t>may be approved</w:t>
      </w:r>
      <w:r w:rsidRPr="00516E6F">
        <w:rPr>
          <w:rFonts w:asciiTheme="minorHAnsi" w:hAnsiTheme="minorHAnsi" w:cstheme="minorHAnsi"/>
          <w:sz w:val="20"/>
        </w:rPr>
        <w:t>;</w:t>
      </w:r>
    </w:p>
    <w:p w:rsidR="00DB4196" w:rsidRPr="00516E6F" w:rsidRDefault="00B837C8" w:rsidP="00E81673">
      <w:pPr>
        <w:numPr>
          <w:ilvl w:val="2"/>
          <w:numId w:val="15"/>
        </w:numPr>
        <w:tabs>
          <w:tab w:val="left" w:pos="2200"/>
        </w:tabs>
        <w:spacing w:before="120" w:after="120"/>
        <w:jc w:val="both"/>
        <w:rPr>
          <w:rFonts w:asciiTheme="minorHAnsi" w:hAnsiTheme="minorHAnsi" w:cstheme="minorHAnsi"/>
          <w:sz w:val="20"/>
        </w:rPr>
      </w:pPr>
      <w:r w:rsidRPr="00516E6F">
        <w:rPr>
          <w:rFonts w:asciiTheme="minorHAnsi" w:hAnsiTheme="minorHAnsi" w:cstheme="minorHAnsi"/>
          <w:sz w:val="20"/>
        </w:rPr>
        <w:t>the</w:t>
      </w:r>
      <w:r w:rsidR="00DB4196" w:rsidRPr="00516E6F">
        <w:rPr>
          <w:rFonts w:asciiTheme="minorHAnsi" w:hAnsiTheme="minorHAnsi" w:cstheme="minorHAnsi"/>
          <w:sz w:val="20"/>
        </w:rPr>
        <w:t xml:space="preserve"> Compulsory Transferor </w:t>
      </w:r>
      <w:r w:rsidR="007C6D5A" w:rsidRPr="00516E6F">
        <w:rPr>
          <w:rFonts w:asciiTheme="minorHAnsi" w:hAnsiTheme="minorHAnsi" w:cstheme="minorHAnsi"/>
          <w:sz w:val="20"/>
        </w:rPr>
        <w:t xml:space="preserve">may be declared </w:t>
      </w:r>
      <w:r w:rsidR="00DB4196" w:rsidRPr="00516E6F">
        <w:rPr>
          <w:rFonts w:asciiTheme="minorHAnsi" w:hAnsiTheme="minorHAnsi" w:cstheme="minorHAnsi"/>
          <w:sz w:val="20"/>
        </w:rPr>
        <w:t>a “Good Leaver”;</w:t>
      </w:r>
    </w:p>
    <w:p w:rsidR="0036007A" w:rsidRPr="00516E6F" w:rsidRDefault="00DB4196" w:rsidP="007C6D5A">
      <w:pPr>
        <w:tabs>
          <w:tab w:val="left" w:pos="2200"/>
        </w:tabs>
        <w:spacing w:before="120" w:after="120"/>
        <w:ind w:left="567"/>
        <w:jc w:val="both"/>
        <w:rPr>
          <w:rFonts w:asciiTheme="minorHAnsi" w:hAnsiTheme="minorHAnsi" w:cstheme="minorHAnsi"/>
          <w:sz w:val="20"/>
        </w:rPr>
      </w:pPr>
      <w:proofErr w:type="gramStart"/>
      <w:r w:rsidRPr="00516E6F">
        <w:rPr>
          <w:rFonts w:asciiTheme="minorHAnsi" w:hAnsiTheme="minorHAnsi" w:cstheme="minorHAnsi"/>
          <w:sz w:val="20"/>
        </w:rPr>
        <w:t>provided</w:t>
      </w:r>
      <w:proofErr w:type="gramEnd"/>
      <w:r w:rsidRPr="00516E6F">
        <w:rPr>
          <w:rFonts w:asciiTheme="minorHAnsi" w:hAnsiTheme="minorHAnsi" w:cstheme="minorHAnsi"/>
          <w:sz w:val="20"/>
        </w:rPr>
        <w:t xml:space="preserve"> that any waiver shall not result in the Compulsory Transferor being more adversely treated than had such waiver not been made.</w:t>
      </w:r>
    </w:p>
    <w:p w:rsidR="00166B05" w:rsidRPr="00516E6F" w:rsidRDefault="00166B05" w:rsidP="00166B05">
      <w:pPr>
        <w:numPr>
          <w:ilvl w:val="1"/>
          <w:numId w:val="15"/>
        </w:numPr>
        <w:tabs>
          <w:tab w:val="left" w:pos="2200"/>
        </w:tabs>
        <w:spacing w:before="120" w:after="120"/>
        <w:jc w:val="both"/>
        <w:rPr>
          <w:rFonts w:asciiTheme="minorHAnsi" w:hAnsiTheme="minorHAnsi" w:cstheme="minorHAnsi"/>
          <w:sz w:val="20"/>
        </w:rPr>
      </w:pPr>
      <w:bookmarkStart w:id="47" w:name="_Ref266872200"/>
      <w:bookmarkStart w:id="48" w:name="_Ref245114255"/>
      <w:r w:rsidRPr="00516E6F">
        <w:rPr>
          <w:rFonts w:asciiTheme="minorHAnsi" w:hAnsiTheme="minorHAnsi" w:cstheme="minorHAnsi"/>
          <w:sz w:val="20"/>
        </w:rPr>
        <w:t xml:space="preserve">The holder of any shares </w:t>
      </w:r>
      <w:r w:rsidR="0037591E">
        <w:rPr>
          <w:rFonts w:asciiTheme="minorHAnsi" w:hAnsiTheme="minorHAnsi" w:cstheme="minorHAnsi"/>
          <w:sz w:val="20"/>
        </w:rPr>
        <w:t xml:space="preserve">who is a </w:t>
      </w:r>
      <w:r w:rsidR="00F87857">
        <w:rPr>
          <w:rFonts w:asciiTheme="minorHAnsi" w:hAnsiTheme="minorHAnsi" w:cstheme="minorHAnsi"/>
          <w:sz w:val="20"/>
        </w:rPr>
        <w:t xml:space="preserve">Leaver </w:t>
      </w:r>
      <w:r w:rsidR="0037591E">
        <w:rPr>
          <w:rFonts w:asciiTheme="minorHAnsi" w:hAnsiTheme="minorHAnsi" w:cstheme="minorHAnsi"/>
          <w:sz w:val="20"/>
        </w:rPr>
        <w:t xml:space="preserve">and/or whose shares </w:t>
      </w:r>
      <w:r w:rsidRPr="00516E6F">
        <w:rPr>
          <w:rFonts w:asciiTheme="minorHAnsi" w:hAnsiTheme="minorHAnsi" w:cstheme="minorHAnsi"/>
          <w:sz w:val="20"/>
        </w:rPr>
        <w:t>are the subject of a Deemed Transfer Notice or Compulsory Transfer</w:t>
      </w:r>
      <w:r w:rsidR="004717C0" w:rsidRPr="004717C0">
        <w:rPr>
          <w:rFonts w:asciiTheme="minorHAnsi" w:hAnsiTheme="minorHAnsi" w:cstheme="minorHAnsi"/>
          <w:sz w:val="20"/>
        </w:rPr>
        <w:t xml:space="preserve"> </w:t>
      </w:r>
      <w:r w:rsidR="004717C0" w:rsidRPr="00516E6F">
        <w:rPr>
          <w:rFonts w:asciiTheme="minorHAnsi" w:hAnsiTheme="minorHAnsi" w:cstheme="minorHAnsi"/>
          <w:sz w:val="20"/>
        </w:rPr>
        <w:t>shall, in relation to such shares</w:t>
      </w:r>
      <w:r w:rsidRPr="00516E6F">
        <w:rPr>
          <w:rFonts w:asciiTheme="minorHAnsi" w:hAnsiTheme="minorHAnsi" w:cstheme="minorHAnsi"/>
          <w:sz w:val="20"/>
        </w:rPr>
        <w:t>:-</w:t>
      </w:r>
      <w:bookmarkEnd w:id="47"/>
    </w:p>
    <w:p w:rsidR="00166B05" w:rsidRPr="00516E6F" w:rsidRDefault="00166B05" w:rsidP="00166B05">
      <w:pPr>
        <w:numPr>
          <w:ilvl w:val="2"/>
          <w:numId w:val="15"/>
        </w:numPr>
        <w:tabs>
          <w:tab w:val="left" w:pos="2200"/>
        </w:tabs>
        <w:spacing w:before="120" w:after="120"/>
        <w:jc w:val="both"/>
        <w:rPr>
          <w:rFonts w:asciiTheme="minorHAnsi" w:hAnsiTheme="minorHAnsi" w:cstheme="minorHAnsi"/>
          <w:sz w:val="20"/>
        </w:rPr>
      </w:pPr>
      <w:r w:rsidRPr="00516E6F">
        <w:rPr>
          <w:rFonts w:asciiTheme="minorHAnsi" w:hAnsiTheme="minorHAnsi" w:cstheme="minorHAnsi"/>
          <w:sz w:val="20"/>
        </w:rPr>
        <w:t>be entitled to receive notice of and to attend general meetings of the Company;</w:t>
      </w:r>
    </w:p>
    <w:p w:rsidR="00166B05" w:rsidRPr="00516E6F" w:rsidRDefault="00166B05" w:rsidP="00166B05">
      <w:pPr>
        <w:numPr>
          <w:ilvl w:val="2"/>
          <w:numId w:val="15"/>
        </w:numPr>
        <w:tabs>
          <w:tab w:val="left" w:pos="2200"/>
        </w:tabs>
        <w:spacing w:before="120" w:after="120"/>
        <w:jc w:val="both"/>
        <w:rPr>
          <w:rFonts w:asciiTheme="minorHAnsi" w:hAnsiTheme="minorHAnsi" w:cstheme="minorHAnsi"/>
          <w:sz w:val="20"/>
        </w:rPr>
      </w:pPr>
      <w:r w:rsidRPr="00516E6F">
        <w:rPr>
          <w:rFonts w:asciiTheme="minorHAnsi" w:hAnsiTheme="minorHAnsi" w:cstheme="minorHAnsi"/>
          <w:sz w:val="20"/>
        </w:rPr>
        <w:t xml:space="preserve">have no right to vote thereat or sign any written resolutions; </w:t>
      </w:r>
    </w:p>
    <w:p w:rsidR="00AD2E2C" w:rsidRPr="00516E6F" w:rsidRDefault="002A5E65" w:rsidP="00AD2E2C">
      <w:pPr>
        <w:numPr>
          <w:ilvl w:val="2"/>
          <w:numId w:val="15"/>
        </w:numPr>
        <w:tabs>
          <w:tab w:val="left" w:pos="2200"/>
        </w:tabs>
        <w:spacing w:before="120" w:after="120"/>
        <w:jc w:val="both"/>
        <w:rPr>
          <w:rFonts w:asciiTheme="minorHAnsi" w:hAnsiTheme="minorHAnsi" w:cstheme="minorHAnsi"/>
          <w:sz w:val="20"/>
        </w:rPr>
      </w:pPr>
      <w:r>
        <w:rPr>
          <w:rFonts w:asciiTheme="minorHAnsi" w:hAnsiTheme="minorHAnsi" w:cstheme="minorHAnsi"/>
          <w:sz w:val="20"/>
        </w:rPr>
        <w:t>be entitled to</w:t>
      </w:r>
      <w:r w:rsidR="00AD2E2C" w:rsidRPr="00516E6F">
        <w:rPr>
          <w:rFonts w:asciiTheme="minorHAnsi" w:hAnsiTheme="minorHAnsi" w:cstheme="minorHAnsi"/>
          <w:sz w:val="20"/>
        </w:rPr>
        <w:t xml:space="preserve"> participate in any offer of shares </w:t>
      </w:r>
      <w:r>
        <w:rPr>
          <w:rFonts w:asciiTheme="minorHAnsi" w:hAnsiTheme="minorHAnsi" w:cstheme="minorHAnsi"/>
          <w:sz w:val="20"/>
        </w:rPr>
        <w:t xml:space="preserve">new shares </w:t>
      </w:r>
      <w:r w:rsidR="00AD2E2C">
        <w:rPr>
          <w:rFonts w:asciiTheme="minorHAnsi" w:hAnsiTheme="minorHAnsi" w:cstheme="minorHAnsi"/>
          <w:sz w:val="20"/>
        </w:rPr>
        <w:t xml:space="preserve">to be issued </w:t>
      </w:r>
      <w:r w:rsidR="00AD2E2C" w:rsidRPr="00516E6F">
        <w:rPr>
          <w:rFonts w:asciiTheme="minorHAnsi" w:hAnsiTheme="minorHAnsi" w:cstheme="minorHAnsi"/>
          <w:sz w:val="20"/>
        </w:rPr>
        <w:t>pursuant to Article</w:t>
      </w:r>
      <w:r w:rsidR="00AD2E2C">
        <w:rPr>
          <w:rFonts w:asciiTheme="minorHAnsi" w:hAnsiTheme="minorHAnsi" w:cstheme="minorHAnsi"/>
          <w:sz w:val="20"/>
        </w:rPr>
        <w:t xml:space="preserve"> 3</w:t>
      </w:r>
      <w:r>
        <w:rPr>
          <w:rFonts w:asciiTheme="minorHAnsi" w:hAnsiTheme="minorHAnsi" w:cstheme="minorHAnsi"/>
          <w:sz w:val="20"/>
        </w:rPr>
        <w:t>,</w:t>
      </w:r>
      <w:r w:rsidR="00AD2E2C" w:rsidRPr="00516E6F">
        <w:rPr>
          <w:rFonts w:asciiTheme="minorHAnsi" w:hAnsiTheme="minorHAnsi" w:cstheme="minorHAnsi"/>
          <w:sz w:val="20"/>
        </w:rPr>
        <w:t xml:space="preserve"> </w:t>
      </w:r>
      <w:r w:rsidR="00DD0DE2">
        <w:rPr>
          <w:rFonts w:asciiTheme="minorHAnsi" w:hAnsiTheme="minorHAnsi" w:cstheme="minorHAnsi"/>
          <w:sz w:val="20"/>
        </w:rPr>
        <w:t>provided that any shares issued to such member shall have no right to vote at any general meeting of the Company or sign any written resolution</w:t>
      </w:r>
      <w:r w:rsidR="00AD2E2C" w:rsidRPr="00516E6F">
        <w:rPr>
          <w:rFonts w:asciiTheme="minorHAnsi" w:hAnsiTheme="minorHAnsi" w:cstheme="minorHAnsi"/>
          <w:sz w:val="20"/>
        </w:rPr>
        <w:t>;</w:t>
      </w:r>
      <w:r w:rsidR="00AD2E2C">
        <w:rPr>
          <w:rFonts w:asciiTheme="minorHAnsi" w:hAnsiTheme="minorHAnsi" w:cstheme="minorHAnsi"/>
          <w:sz w:val="20"/>
        </w:rPr>
        <w:t xml:space="preserve"> and</w:t>
      </w:r>
    </w:p>
    <w:p w:rsidR="00166B05" w:rsidRPr="00516E6F" w:rsidRDefault="00AD2E2C" w:rsidP="00AD2E2C">
      <w:pPr>
        <w:numPr>
          <w:ilvl w:val="2"/>
          <w:numId w:val="15"/>
        </w:numPr>
        <w:tabs>
          <w:tab w:val="left" w:pos="2200"/>
        </w:tabs>
        <w:spacing w:before="120" w:after="120"/>
        <w:jc w:val="both"/>
        <w:rPr>
          <w:rFonts w:asciiTheme="minorHAnsi" w:hAnsiTheme="minorHAnsi" w:cstheme="minorHAnsi"/>
          <w:sz w:val="20"/>
        </w:rPr>
      </w:pPr>
      <w:r w:rsidRPr="00516E6F">
        <w:rPr>
          <w:rFonts w:asciiTheme="minorHAnsi" w:hAnsiTheme="minorHAnsi" w:cstheme="minorHAnsi"/>
          <w:sz w:val="20"/>
        </w:rPr>
        <w:t xml:space="preserve"> </w:t>
      </w:r>
      <w:r w:rsidR="0097444F" w:rsidRPr="00516E6F">
        <w:rPr>
          <w:rFonts w:asciiTheme="minorHAnsi" w:hAnsiTheme="minorHAnsi" w:cstheme="minorHAnsi"/>
          <w:sz w:val="20"/>
        </w:rPr>
        <w:t>(</w:t>
      </w:r>
      <w:proofErr w:type="spellStart"/>
      <w:r w:rsidR="0097444F" w:rsidRPr="00516E6F">
        <w:rPr>
          <w:rFonts w:asciiTheme="minorHAnsi" w:hAnsiTheme="minorHAnsi" w:cstheme="minorHAnsi"/>
          <w:sz w:val="20"/>
        </w:rPr>
        <w:t>i</w:t>
      </w:r>
      <w:proofErr w:type="spellEnd"/>
      <w:r w:rsidR="0097444F" w:rsidRPr="00516E6F">
        <w:rPr>
          <w:rFonts w:asciiTheme="minorHAnsi" w:hAnsiTheme="minorHAnsi" w:cstheme="minorHAnsi"/>
          <w:sz w:val="20"/>
        </w:rPr>
        <w:t xml:space="preserve">) </w:t>
      </w:r>
      <w:r w:rsidR="00166B05" w:rsidRPr="00516E6F">
        <w:rPr>
          <w:rFonts w:asciiTheme="minorHAnsi" w:hAnsiTheme="minorHAnsi" w:cstheme="minorHAnsi"/>
          <w:sz w:val="20"/>
        </w:rPr>
        <w:t xml:space="preserve">have no right to participate in any other offer round of shares (pursuant to Articles </w:t>
      </w:r>
      <w:r w:rsidR="000C09D6">
        <w:fldChar w:fldCharType="begin"/>
      </w:r>
      <w:r w:rsidR="000C09D6">
        <w:instrText xml:space="preserve"> REF _Ref245114669 \r \h  \* MERGEFORMAT </w:instrText>
      </w:r>
      <w:r w:rsidR="000C09D6">
        <w:fldChar w:fldCharType="separate"/>
      </w:r>
      <w:r w:rsidR="00E412E2" w:rsidRPr="00E412E2">
        <w:t>6</w:t>
      </w:r>
      <w:r w:rsidR="000C09D6">
        <w:fldChar w:fldCharType="end"/>
      </w:r>
      <w:r w:rsidR="00166B05" w:rsidRPr="00516E6F">
        <w:rPr>
          <w:rFonts w:asciiTheme="minorHAnsi" w:hAnsiTheme="minorHAnsi" w:cstheme="minorHAnsi"/>
          <w:sz w:val="20"/>
        </w:rPr>
        <w:t xml:space="preserve"> or </w:t>
      </w:r>
      <w:r w:rsidR="000C09D6">
        <w:fldChar w:fldCharType="begin"/>
      </w:r>
      <w:r w:rsidR="000C09D6">
        <w:instrText xml:space="preserve"> REF _Ref245113559 \r \h  \* MERGEFORMAT </w:instrText>
      </w:r>
      <w:r w:rsidR="000C09D6">
        <w:fldChar w:fldCharType="separate"/>
      </w:r>
      <w:r w:rsidR="00E412E2" w:rsidRPr="00E412E2">
        <w:t>7</w:t>
      </w:r>
      <w:r w:rsidR="000C09D6">
        <w:fldChar w:fldCharType="end"/>
      </w:r>
      <w:r w:rsidR="00166B05" w:rsidRPr="00516E6F">
        <w:rPr>
          <w:rFonts w:asciiTheme="minorHAnsi" w:hAnsiTheme="minorHAnsi" w:cstheme="minorHAnsi"/>
          <w:sz w:val="20"/>
        </w:rPr>
        <w:t xml:space="preserve">) and </w:t>
      </w:r>
      <w:r w:rsidR="0097444F" w:rsidRPr="00516E6F">
        <w:rPr>
          <w:rFonts w:asciiTheme="minorHAnsi" w:hAnsiTheme="minorHAnsi" w:cstheme="minorHAnsi"/>
          <w:sz w:val="20"/>
        </w:rPr>
        <w:t xml:space="preserve">(ii) </w:t>
      </w:r>
      <w:r w:rsidR="00166B05" w:rsidRPr="00516E6F">
        <w:rPr>
          <w:rFonts w:asciiTheme="minorHAnsi" w:hAnsiTheme="minorHAnsi" w:cstheme="minorHAnsi"/>
          <w:sz w:val="20"/>
        </w:rPr>
        <w:t>be deemed to waive any rights of pre-emption accordingly;</w:t>
      </w:r>
    </w:p>
    <w:bookmarkEnd w:id="48"/>
    <w:p w:rsidR="004717C0" w:rsidRPr="00516E6F" w:rsidRDefault="00AD2E2C" w:rsidP="00195B5D">
      <w:pPr>
        <w:ind w:left="567"/>
        <w:rPr>
          <w:rFonts w:asciiTheme="minorHAnsi" w:hAnsiTheme="minorHAnsi" w:cstheme="minorHAnsi"/>
          <w:sz w:val="20"/>
        </w:rPr>
      </w:pPr>
      <w:r>
        <w:rPr>
          <w:rFonts w:asciiTheme="minorHAnsi" w:hAnsiTheme="minorHAnsi" w:cstheme="minorHAnsi"/>
          <w:sz w:val="20"/>
        </w:rPr>
        <w:t>d</w:t>
      </w:r>
      <w:r w:rsidR="00166B05" w:rsidRPr="00516E6F">
        <w:rPr>
          <w:rFonts w:asciiTheme="minorHAnsi" w:hAnsiTheme="minorHAnsi" w:cstheme="minorHAnsi"/>
          <w:sz w:val="20"/>
        </w:rPr>
        <w:t>eclaring that all voting rights attached to such shares which are the subject of a Deemed Transfer Notice shall be suspended forthwith (with effect from the sooner to occur of the Deemed Transfer Notice or Compulsory Transfer) until such time as (</w:t>
      </w:r>
      <w:proofErr w:type="spellStart"/>
      <w:r w:rsidR="00166B05" w:rsidRPr="00516E6F">
        <w:rPr>
          <w:rFonts w:asciiTheme="minorHAnsi" w:hAnsiTheme="minorHAnsi" w:cstheme="minorHAnsi"/>
          <w:sz w:val="20"/>
        </w:rPr>
        <w:t>i</w:t>
      </w:r>
      <w:proofErr w:type="spellEnd"/>
      <w:r w:rsidR="00166B05" w:rsidRPr="00516E6F">
        <w:rPr>
          <w:rFonts w:asciiTheme="minorHAnsi" w:hAnsiTheme="minorHAnsi" w:cstheme="minorHAnsi"/>
          <w:sz w:val="20"/>
        </w:rPr>
        <w:t xml:space="preserve">) the transfer of those shares is completed (being, for the avoidance of doubt, the registration of the transferee's name in the register of members in respect of those shares) in accordance with these Articles, or (ii) the provisions of Article </w:t>
      </w:r>
      <w:r w:rsidR="000C09D6">
        <w:fldChar w:fldCharType="begin"/>
      </w:r>
      <w:r w:rsidR="000C09D6">
        <w:instrText xml:space="preserve"> REF _Ref245113559 \r \h  \* MERGEFORMAT </w:instrText>
      </w:r>
      <w:r w:rsidR="000C09D6">
        <w:fldChar w:fldCharType="separate"/>
      </w:r>
      <w:r w:rsidR="00E412E2" w:rsidRPr="00E412E2">
        <w:t>7</w:t>
      </w:r>
      <w:r w:rsidR="000C09D6">
        <w:fldChar w:fldCharType="end"/>
      </w:r>
      <w:r w:rsidR="00166B05" w:rsidRPr="00516E6F">
        <w:rPr>
          <w:rFonts w:asciiTheme="minorHAnsi" w:hAnsiTheme="minorHAnsi" w:cstheme="minorHAnsi"/>
          <w:sz w:val="20"/>
        </w:rPr>
        <w:t xml:space="preserve"> are waived in respect of such Deemed Transfer Notice in accordance with Article </w:t>
      </w:r>
      <w:r w:rsidR="000C09D6">
        <w:fldChar w:fldCharType="begin"/>
      </w:r>
      <w:r w:rsidR="000C09D6">
        <w:instrText xml:space="preserve"> REF _Ref245114797 \r \h  \* MERGEFORMAT </w:instrText>
      </w:r>
      <w:r w:rsidR="000C09D6">
        <w:fldChar w:fldCharType="separate"/>
      </w:r>
      <w:r w:rsidRPr="00AD2E2C">
        <w:rPr>
          <w:rFonts w:asciiTheme="minorHAnsi" w:hAnsiTheme="minorHAnsi" w:cstheme="minorHAnsi"/>
          <w:sz w:val="20"/>
        </w:rPr>
        <w:t>7.9</w:t>
      </w:r>
      <w:r w:rsidR="000C09D6">
        <w:fldChar w:fldCharType="end"/>
      </w:r>
      <w:r w:rsidR="00166B05" w:rsidRPr="00516E6F">
        <w:rPr>
          <w:rFonts w:asciiTheme="minorHAnsi" w:hAnsiTheme="minorHAnsi" w:cstheme="minorHAnsi"/>
          <w:sz w:val="20"/>
        </w:rPr>
        <w:t xml:space="preserve">. </w:t>
      </w:r>
    </w:p>
    <w:p w:rsidR="00AF3BEB" w:rsidRPr="00195B5D" w:rsidRDefault="00AF3BEB" w:rsidP="00195B5D">
      <w:pPr>
        <w:numPr>
          <w:ilvl w:val="1"/>
          <w:numId w:val="15"/>
        </w:numPr>
        <w:spacing w:before="120" w:after="120"/>
        <w:jc w:val="both"/>
        <w:rPr>
          <w:rFonts w:asciiTheme="minorHAnsi" w:hAnsiTheme="minorHAnsi" w:cstheme="minorHAnsi"/>
          <w:b/>
          <w:sz w:val="20"/>
          <w:u w:val="single"/>
        </w:rPr>
      </w:pPr>
      <w:bookmarkStart w:id="49" w:name="_Ref245115109"/>
      <w:r>
        <w:rPr>
          <w:rFonts w:asciiTheme="minorHAnsi" w:hAnsiTheme="minorHAnsi" w:cstheme="minorHAnsi"/>
          <w:sz w:val="20"/>
        </w:rPr>
        <w:t>Article 7</w:t>
      </w:r>
      <w:r w:rsidRPr="00220BE8">
        <w:rPr>
          <w:rFonts w:asciiTheme="minorHAnsi" w:hAnsiTheme="minorHAnsi" w:cstheme="minorHAnsi"/>
          <w:sz w:val="20"/>
        </w:rPr>
        <w:t xml:space="preserve"> shall not apply to (</w:t>
      </w:r>
      <w:proofErr w:type="spellStart"/>
      <w:r w:rsidRPr="00220BE8">
        <w:rPr>
          <w:rFonts w:asciiTheme="minorHAnsi" w:hAnsiTheme="minorHAnsi" w:cstheme="minorHAnsi"/>
          <w:sz w:val="20"/>
        </w:rPr>
        <w:t>i</w:t>
      </w:r>
      <w:proofErr w:type="spellEnd"/>
      <w:r w:rsidRPr="00220BE8">
        <w:rPr>
          <w:rFonts w:asciiTheme="minorHAnsi" w:hAnsiTheme="minorHAnsi" w:cstheme="minorHAnsi"/>
          <w:sz w:val="20"/>
        </w:rPr>
        <w:t xml:space="preserve">) </w:t>
      </w:r>
      <w:r>
        <w:rPr>
          <w:rFonts w:asciiTheme="minorHAnsi" w:hAnsiTheme="minorHAnsi" w:cstheme="minorHAnsi"/>
          <w:sz w:val="20"/>
        </w:rPr>
        <w:t xml:space="preserve">any shares held by </w:t>
      </w:r>
      <w:r w:rsidRPr="00220BE8">
        <w:rPr>
          <w:rFonts w:asciiTheme="minorHAnsi" w:hAnsiTheme="minorHAnsi" w:cstheme="minorHAnsi"/>
          <w:sz w:val="20"/>
        </w:rPr>
        <w:t>the Investors [(other than an Investor who is also an employee, a consultant, a director or an officer of the Company or his Privileged Relatio</w:t>
      </w:r>
      <w:r>
        <w:rPr>
          <w:rFonts w:asciiTheme="minorHAnsi" w:hAnsiTheme="minorHAnsi" w:cstheme="minorHAnsi"/>
          <w:sz w:val="20"/>
        </w:rPr>
        <w:t>ns, but who is not an Investor</w:t>
      </w:r>
      <w:r w:rsidRPr="00220BE8">
        <w:rPr>
          <w:rFonts w:asciiTheme="minorHAnsi" w:hAnsiTheme="minorHAnsi" w:cstheme="minorHAnsi"/>
          <w:sz w:val="20"/>
        </w:rPr>
        <w:t xml:space="preserve"> Director)], (ii) any</w:t>
      </w:r>
      <w:r>
        <w:rPr>
          <w:rFonts w:asciiTheme="minorHAnsi" w:hAnsiTheme="minorHAnsi" w:cstheme="minorHAnsi"/>
          <w:sz w:val="20"/>
        </w:rPr>
        <w:t xml:space="preserve"> shares transferred by an Investor</w:t>
      </w:r>
      <w:r w:rsidRPr="00220BE8">
        <w:rPr>
          <w:rFonts w:asciiTheme="minorHAnsi" w:hAnsiTheme="minorHAnsi" w:cstheme="minorHAnsi"/>
          <w:sz w:val="20"/>
        </w:rPr>
        <w:t xml:space="preserve"> under Article </w:t>
      </w:r>
      <w:r w:rsidR="00471597">
        <w:rPr>
          <w:rFonts w:asciiTheme="minorHAnsi" w:hAnsiTheme="minorHAnsi" w:cstheme="minorHAnsi"/>
          <w:sz w:val="20"/>
        </w:rPr>
        <w:t xml:space="preserve">5.2.3, </w:t>
      </w:r>
      <w:r w:rsidR="00471597" w:rsidRPr="00471597">
        <w:rPr>
          <w:rFonts w:asciiTheme="minorHAnsi" w:hAnsiTheme="minorHAnsi"/>
          <w:sz w:val="20"/>
        </w:rPr>
        <w:t xml:space="preserve">5.2.4, 5.2.5, </w:t>
      </w:r>
      <w:r w:rsidRPr="00195B5D">
        <w:rPr>
          <w:rFonts w:asciiTheme="minorHAnsi" w:hAnsiTheme="minorHAnsi"/>
          <w:sz w:val="20"/>
        </w:rPr>
        <w:t>5.2.6</w:t>
      </w:r>
      <w:r w:rsidRPr="00220BE8">
        <w:rPr>
          <w:rFonts w:asciiTheme="minorHAnsi" w:hAnsiTheme="minorHAnsi" w:cstheme="minorHAnsi"/>
          <w:sz w:val="20"/>
        </w:rPr>
        <w:t xml:space="preserve">, </w:t>
      </w:r>
      <w:r w:rsidR="00471597">
        <w:rPr>
          <w:rFonts w:asciiTheme="minorHAnsi" w:hAnsiTheme="minorHAnsi" w:cstheme="minorHAnsi"/>
          <w:sz w:val="20"/>
        </w:rPr>
        <w:t xml:space="preserve">or 5.2.7, </w:t>
      </w:r>
      <w:r w:rsidRPr="00220BE8">
        <w:rPr>
          <w:rFonts w:asciiTheme="minorHAnsi" w:hAnsiTheme="minorHAnsi" w:cstheme="minorHAnsi"/>
          <w:sz w:val="20"/>
        </w:rPr>
        <w:t xml:space="preserve">or (iii) </w:t>
      </w:r>
      <w:r>
        <w:rPr>
          <w:rFonts w:asciiTheme="minorHAnsi" w:hAnsiTheme="minorHAnsi" w:cstheme="minorHAnsi"/>
          <w:sz w:val="20"/>
        </w:rPr>
        <w:t>any shares held by any Investor</w:t>
      </w:r>
      <w:r w:rsidRPr="00220BE8">
        <w:rPr>
          <w:rFonts w:asciiTheme="minorHAnsi" w:hAnsiTheme="minorHAnsi" w:cstheme="minorHAnsi"/>
          <w:sz w:val="20"/>
        </w:rPr>
        <w:t xml:space="preserve"> Directors</w:t>
      </w:r>
      <w:r>
        <w:rPr>
          <w:rFonts w:asciiTheme="minorHAnsi" w:hAnsiTheme="minorHAnsi" w:cstheme="minorHAnsi"/>
          <w:sz w:val="20"/>
        </w:rPr>
        <w:t xml:space="preserve"> or Corporate Representative of any Investor Directors.</w:t>
      </w:r>
    </w:p>
    <w:p w:rsidR="00AF3BEB" w:rsidRDefault="00AF3BEB" w:rsidP="00195B5D">
      <w:pPr>
        <w:spacing w:before="120" w:after="120"/>
        <w:ind w:left="567"/>
        <w:jc w:val="both"/>
        <w:rPr>
          <w:rFonts w:asciiTheme="minorHAnsi" w:hAnsiTheme="minorHAnsi" w:cstheme="minorHAnsi"/>
          <w:b/>
          <w:sz w:val="20"/>
          <w:u w:val="single"/>
        </w:rPr>
      </w:pPr>
    </w:p>
    <w:p w:rsidR="0036007A" w:rsidRPr="00516E6F" w:rsidRDefault="0036007A" w:rsidP="008D4DB0">
      <w:pPr>
        <w:numPr>
          <w:ilvl w:val="0"/>
          <w:numId w:val="15"/>
        </w:numPr>
        <w:spacing w:before="120" w:after="120"/>
        <w:jc w:val="both"/>
        <w:rPr>
          <w:rFonts w:asciiTheme="minorHAnsi" w:hAnsiTheme="minorHAnsi" w:cstheme="minorHAnsi"/>
          <w:b/>
          <w:sz w:val="20"/>
          <w:u w:val="single"/>
        </w:rPr>
      </w:pPr>
      <w:r w:rsidRPr="00516E6F">
        <w:rPr>
          <w:rFonts w:asciiTheme="minorHAnsi" w:hAnsiTheme="minorHAnsi" w:cstheme="minorHAnsi"/>
          <w:b/>
          <w:sz w:val="20"/>
          <w:u w:val="single"/>
        </w:rPr>
        <w:t>TAG ALONG RIGHTS</w:t>
      </w:r>
      <w:bookmarkEnd w:id="49"/>
    </w:p>
    <w:p w:rsidR="00E81673" w:rsidRPr="004717C0" w:rsidRDefault="00E81673" w:rsidP="004717C0">
      <w:pPr>
        <w:pStyle w:val="ListParagraph"/>
        <w:numPr>
          <w:ilvl w:val="1"/>
          <w:numId w:val="15"/>
        </w:numPr>
        <w:tabs>
          <w:tab w:val="left" w:pos="2200"/>
        </w:tabs>
        <w:spacing w:before="120" w:after="120"/>
        <w:jc w:val="both"/>
        <w:rPr>
          <w:rFonts w:asciiTheme="minorHAnsi" w:hAnsiTheme="minorHAnsi" w:cstheme="minorHAnsi"/>
          <w:sz w:val="20"/>
        </w:rPr>
      </w:pPr>
      <w:bookmarkStart w:id="50" w:name="_Ref112647078"/>
      <w:r w:rsidRPr="004717C0">
        <w:rPr>
          <w:rFonts w:asciiTheme="minorHAnsi" w:hAnsiTheme="minorHAnsi" w:cstheme="minorHAnsi"/>
          <w:sz w:val="20"/>
        </w:rPr>
        <w:t>Notwithstanding any other Article, no sale or transfer (other than a sale or transfer permitted by Article</w:t>
      </w:r>
      <w:r w:rsidR="002A5E65">
        <w:rPr>
          <w:rFonts w:asciiTheme="minorHAnsi" w:hAnsiTheme="minorHAnsi" w:cstheme="minorHAnsi"/>
          <w:sz w:val="20"/>
        </w:rPr>
        <w:t>s</w:t>
      </w:r>
      <w:r w:rsidRPr="004717C0">
        <w:rPr>
          <w:rFonts w:asciiTheme="minorHAnsi" w:hAnsiTheme="minorHAnsi" w:cstheme="minorHAnsi"/>
          <w:sz w:val="20"/>
        </w:rPr>
        <w:t xml:space="preserve"> </w:t>
      </w:r>
      <w:r w:rsidR="002A5E65">
        <w:rPr>
          <w:rFonts w:asciiTheme="minorHAnsi" w:hAnsiTheme="minorHAnsi" w:cstheme="minorHAnsi"/>
          <w:sz w:val="20"/>
        </w:rPr>
        <w:t>5.2.3</w:t>
      </w:r>
      <w:r w:rsidR="009F0E40">
        <w:rPr>
          <w:rFonts w:asciiTheme="minorHAnsi" w:hAnsiTheme="minorHAnsi" w:cstheme="minorHAnsi"/>
          <w:sz w:val="20"/>
        </w:rPr>
        <w:t xml:space="preserve"> </w:t>
      </w:r>
      <w:r w:rsidR="009F0E40" w:rsidRPr="004717C0">
        <w:rPr>
          <w:rFonts w:asciiTheme="minorHAnsi" w:hAnsiTheme="minorHAnsi" w:cstheme="minorHAnsi"/>
          <w:sz w:val="20"/>
        </w:rPr>
        <w:t>(provided that there is no change in the Controlling Interest)</w:t>
      </w:r>
      <w:r w:rsidR="006E20CA">
        <w:rPr>
          <w:rFonts w:asciiTheme="minorHAnsi" w:hAnsiTheme="minorHAnsi" w:cstheme="minorHAnsi"/>
          <w:sz w:val="20"/>
        </w:rPr>
        <w:t>,</w:t>
      </w:r>
      <w:r w:rsidR="002A5E65">
        <w:rPr>
          <w:rFonts w:asciiTheme="minorHAnsi" w:hAnsiTheme="minorHAnsi" w:cstheme="minorHAnsi"/>
          <w:sz w:val="20"/>
        </w:rPr>
        <w:t xml:space="preserve"> </w:t>
      </w:r>
      <w:r w:rsidR="002A5E65" w:rsidRPr="002A5E65">
        <w:rPr>
          <w:rFonts w:asciiTheme="minorHAnsi" w:hAnsiTheme="minorHAnsi" w:cstheme="minorHAnsi"/>
          <w:sz w:val="20"/>
        </w:rPr>
        <w:t>5</w:t>
      </w:r>
      <w:r w:rsidR="002A5E65" w:rsidRPr="006E20CA">
        <w:rPr>
          <w:rFonts w:asciiTheme="minorHAnsi" w:hAnsiTheme="minorHAnsi" w:cstheme="minorHAnsi"/>
          <w:sz w:val="20"/>
        </w:rPr>
        <w:t xml:space="preserve">.2.4 </w:t>
      </w:r>
      <w:r w:rsidR="006F6D8E" w:rsidRPr="006E20CA">
        <w:rPr>
          <w:rFonts w:asciiTheme="minorHAnsi" w:hAnsiTheme="minorHAnsi" w:cstheme="minorHAnsi"/>
          <w:sz w:val="20"/>
        </w:rPr>
        <w:t>or 5.2.5</w:t>
      </w:r>
      <w:r w:rsidRPr="006E20CA">
        <w:rPr>
          <w:rFonts w:asciiTheme="minorHAnsi" w:hAnsiTheme="minorHAnsi" w:cstheme="minorHAnsi"/>
          <w:sz w:val="20"/>
        </w:rPr>
        <w:t>) of</w:t>
      </w:r>
      <w:r w:rsidRPr="004717C0">
        <w:rPr>
          <w:rFonts w:asciiTheme="minorHAnsi" w:hAnsiTheme="minorHAnsi" w:cstheme="minorHAnsi"/>
          <w:sz w:val="20"/>
        </w:rPr>
        <w:t xml:space="preserve"> the legal or beneficial interest in any shares in the Company (the “</w:t>
      </w:r>
      <w:r w:rsidRPr="004717C0">
        <w:rPr>
          <w:rFonts w:asciiTheme="minorHAnsi" w:hAnsiTheme="minorHAnsi" w:cstheme="minorHAnsi"/>
          <w:b/>
          <w:sz w:val="20"/>
        </w:rPr>
        <w:t>Specified Shares</w:t>
      </w:r>
      <w:r w:rsidRPr="004717C0">
        <w:rPr>
          <w:rFonts w:asciiTheme="minorHAnsi" w:hAnsiTheme="minorHAnsi" w:cstheme="minorHAnsi"/>
          <w:sz w:val="20"/>
        </w:rPr>
        <w:t>”) may be made or validly registered if as a result of a sale or transfer of the legal and or beneficial interest in any such shares in the Company</w:t>
      </w:r>
      <w:r w:rsidR="004717C0">
        <w:rPr>
          <w:rFonts w:asciiTheme="minorHAnsi" w:hAnsiTheme="minorHAnsi" w:cstheme="minorHAnsi"/>
          <w:sz w:val="20"/>
        </w:rPr>
        <w:t xml:space="preserve"> </w:t>
      </w:r>
      <w:r w:rsidR="004717C0" w:rsidRPr="004717C0">
        <w:rPr>
          <w:rFonts w:asciiTheme="minorHAnsi" w:hAnsiTheme="minorHAnsi" w:cstheme="minorHAnsi"/>
          <w:sz w:val="20"/>
        </w:rPr>
        <w:t>a</w:t>
      </w:r>
      <w:r w:rsidRPr="004717C0">
        <w:rPr>
          <w:rFonts w:asciiTheme="minorHAnsi" w:hAnsiTheme="minorHAnsi" w:cstheme="minorHAnsi"/>
          <w:bCs/>
          <w:iCs/>
          <w:sz w:val="20"/>
        </w:rPr>
        <w:t xml:space="preserve"> Controlling Interest would be obtained in the Company by any person or group of persons Acting in Concert</w:t>
      </w:r>
      <w:r w:rsidR="004717C0" w:rsidRPr="004717C0">
        <w:rPr>
          <w:rFonts w:asciiTheme="minorHAnsi" w:hAnsiTheme="minorHAnsi" w:cstheme="minorHAnsi"/>
          <w:bCs/>
          <w:iCs/>
          <w:sz w:val="20"/>
        </w:rPr>
        <w:t xml:space="preserve"> </w:t>
      </w:r>
      <w:r w:rsidRPr="004717C0">
        <w:rPr>
          <w:rFonts w:asciiTheme="minorHAnsi" w:hAnsiTheme="minorHAnsi" w:cstheme="minorHAnsi"/>
          <w:bCs/>
          <w:iCs/>
          <w:sz w:val="20"/>
        </w:rPr>
        <w:t>unless the proposed transferee or transferees or his or their nominees</w:t>
      </w:r>
      <w:r w:rsidRPr="004717C0">
        <w:rPr>
          <w:rFonts w:asciiTheme="minorHAnsi" w:hAnsiTheme="minorHAnsi" w:cstheme="minorHAnsi"/>
          <w:sz w:val="20"/>
        </w:rPr>
        <w:t xml:space="preserve"> has or have offered to purchase all the shares for the time being in issue at the Specified Price (as defined below) (the “</w:t>
      </w:r>
      <w:r w:rsidRPr="004717C0">
        <w:rPr>
          <w:rFonts w:asciiTheme="minorHAnsi" w:hAnsiTheme="minorHAnsi" w:cstheme="minorHAnsi"/>
          <w:b/>
          <w:sz w:val="20"/>
        </w:rPr>
        <w:t>Tag Along Offer</w:t>
      </w:r>
      <w:r w:rsidRPr="004717C0">
        <w:rPr>
          <w:rFonts w:asciiTheme="minorHAnsi" w:hAnsiTheme="minorHAnsi" w:cstheme="minorHAnsi"/>
          <w:sz w:val="20"/>
        </w:rPr>
        <w:t>”), such offer to be made by notice in writing to all Recipients (as defined below) and such offer stipulated to be open for acceptance for at least 21 days.</w:t>
      </w:r>
    </w:p>
    <w:p w:rsidR="00E81673" w:rsidRPr="00516E6F" w:rsidRDefault="00E81673" w:rsidP="00E81673">
      <w:pPr>
        <w:numPr>
          <w:ilvl w:val="1"/>
          <w:numId w:val="15"/>
        </w:numPr>
        <w:tabs>
          <w:tab w:val="left" w:pos="2200"/>
        </w:tabs>
        <w:spacing w:before="120" w:after="120"/>
        <w:jc w:val="both"/>
        <w:rPr>
          <w:rFonts w:asciiTheme="minorHAnsi" w:hAnsiTheme="minorHAnsi" w:cstheme="minorHAnsi"/>
          <w:sz w:val="20"/>
        </w:rPr>
      </w:pPr>
      <w:r w:rsidRPr="00516E6F">
        <w:rPr>
          <w:rFonts w:asciiTheme="minorHAnsi" w:hAnsiTheme="minorHAnsi" w:cstheme="minorHAnsi"/>
          <w:sz w:val="20"/>
        </w:rPr>
        <w:t xml:space="preserve">A Tag </w:t>
      </w:r>
      <w:proofErr w:type="gramStart"/>
      <w:r w:rsidRPr="00516E6F">
        <w:rPr>
          <w:rFonts w:asciiTheme="minorHAnsi" w:hAnsiTheme="minorHAnsi" w:cstheme="minorHAnsi"/>
          <w:sz w:val="20"/>
        </w:rPr>
        <w:t>Along</w:t>
      </w:r>
      <w:proofErr w:type="gramEnd"/>
      <w:r w:rsidRPr="00516E6F">
        <w:rPr>
          <w:rFonts w:asciiTheme="minorHAnsi" w:hAnsiTheme="minorHAnsi" w:cstheme="minorHAnsi"/>
          <w:sz w:val="20"/>
        </w:rPr>
        <w:t xml:space="preserve"> Offer shall expire 21 days (or such longer period of acceptance stipulated within the Tag Along Offer) after the date of the Tag Along Offer. Any Recipient who wishes to accept the Tag </w:t>
      </w:r>
      <w:proofErr w:type="gramStart"/>
      <w:r w:rsidRPr="00516E6F">
        <w:rPr>
          <w:rFonts w:asciiTheme="minorHAnsi" w:hAnsiTheme="minorHAnsi" w:cstheme="minorHAnsi"/>
          <w:sz w:val="20"/>
        </w:rPr>
        <w:t>Along</w:t>
      </w:r>
      <w:proofErr w:type="gramEnd"/>
      <w:r w:rsidRPr="00516E6F">
        <w:rPr>
          <w:rFonts w:asciiTheme="minorHAnsi" w:hAnsiTheme="minorHAnsi" w:cstheme="minorHAnsi"/>
          <w:sz w:val="20"/>
        </w:rPr>
        <w:t xml:space="preserve"> Offer must notify the proposed transferee(s) in writing of its acceptance of such offer. Any Recipient who fails to accept the Tag </w:t>
      </w:r>
      <w:proofErr w:type="gramStart"/>
      <w:r w:rsidRPr="00516E6F">
        <w:rPr>
          <w:rFonts w:asciiTheme="minorHAnsi" w:hAnsiTheme="minorHAnsi" w:cstheme="minorHAnsi"/>
          <w:sz w:val="20"/>
        </w:rPr>
        <w:t>Along</w:t>
      </w:r>
      <w:proofErr w:type="gramEnd"/>
      <w:r w:rsidRPr="00516E6F">
        <w:rPr>
          <w:rFonts w:asciiTheme="minorHAnsi" w:hAnsiTheme="minorHAnsi" w:cstheme="minorHAnsi"/>
          <w:sz w:val="20"/>
        </w:rPr>
        <w:t xml:space="preserve"> Offer within the period limited for acceptance shall be deemed to have rejected it. In the event that an Option Holder wishes to accept a Tag Along Offer, such person must also notify the Company in writing no less than seven days prior to expiry of the period of acceptance of the Tag Along Offer of its intention to exercise the relevant option or other right to acquire shares, and any failure to do so or any inability under the terms of the relevant option agreement to exercise such option or right to acquire shares within 30 days of notification shall be deemed a rejection of the Tag Along Offer.</w:t>
      </w:r>
    </w:p>
    <w:p w:rsidR="00E81673" w:rsidRPr="00516E6F" w:rsidRDefault="00E81673" w:rsidP="00E81673">
      <w:pPr>
        <w:numPr>
          <w:ilvl w:val="1"/>
          <w:numId w:val="15"/>
        </w:numPr>
        <w:tabs>
          <w:tab w:val="left" w:pos="2200"/>
        </w:tabs>
        <w:spacing w:before="120" w:after="120"/>
        <w:jc w:val="both"/>
        <w:rPr>
          <w:rFonts w:asciiTheme="minorHAnsi" w:hAnsiTheme="minorHAnsi" w:cstheme="minorHAnsi"/>
          <w:sz w:val="20"/>
        </w:rPr>
      </w:pPr>
      <w:r w:rsidRPr="00516E6F">
        <w:rPr>
          <w:rFonts w:asciiTheme="minorHAnsi" w:hAnsiTheme="minorHAnsi" w:cstheme="minorHAnsi"/>
          <w:sz w:val="20"/>
        </w:rPr>
        <w:t>The Specified Price in respect of a particular share shall take into account any differences in class rights between it and any other share including, without limitation, any Specified Share.</w:t>
      </w:r>
    </w:p>
    <w:p w:rsidR="00E81673" w:rsidRPr="00516E6F" w:rsidRDefault="00E81673" w:rsidP="00E81673">
      <w:pPr>
        <w:numPr>
          <w:ilvl w:val="1"/>
          <w:numId w:val="15"/>
        </w:numPr>
        <w:tabs>
          <w:tab w:val="left" w:pos="2200"/>
        </w:tabs>
        <w:spacing w:before="120" w:after="120"/>
        <w:jc w:val="both"/>
        <w:rPr>
          <w:rFonts w:asciiTheme="minorHAnsi" w:hAnsiTheme="minorHAnsi" w:cstheme="minorHAnsi"/>
          <w:sz w:val="20"/>
        </w:rPr>
      </w:pPr>
      <w:r w:rsidRPr="00516E6F">
        <w:rPr>
          <w:rFonts w:asciiTheme="minorHAnsi" w:hAnsiTheme="minorHAnsi" w:cstheme="minorHAnsi"/>
          <w:sz w:val="20"/>
        </w:rPr>
        <w:lastRenderedPageBreak/>
        <w:t>If any part of the Specified Price is to be paid except by cash then each Recipient may, at its option, elect to take a price per share of such cash sum as may be agreed by it and the proposed transferee having regard to the transaction as a whole.</w:t>
      </w:r>
    </w:p>
    <w:p w:rsidR="00E81673" w:rsidRPr="00516E6F" w:rsidRDefault="00E81673" w:rsidP="00E81673">
      <w:pPr>
        <w:numPr>
          <w:ilvl w:val="1"/>
          <w:numId w:val="15"/>
        </w:numPr>
        <w:tabs>
          <w:tab w:val="left" w:pos="2200"/>
        </w:tabs>
        <w:spacing w:before="120" w:after="120"/>
        <w:jc w:val="both"/>
        <w:rPr>
          <w:rFonts w:asciiTheme="minorHAnsi" w:hAnsiTheme="minorHAnsi" w:cstheme="minorHAnsi"/>
          <w:sz w:val="20"/>
        </w:rPr>
      </w:pPr>
      <w:r w:rsidRPr="00516E6F">
        <w:rPr>
          <w:rFonts w:asciiTheme="minorHAnsi" w:hAnsiTheme="minorHAnsi" w:cstheme="minorHAnsi"/>
          <w:sz w:val="20"/>
        </w:rPr>
        <w:t>In the event of a disagreement, the calculation of the Specified Price (including a determination of the Fair Value) shall be referred to an independent expert (acting as an expert and not as an arbiter and whose decision shall be final and binding) nominated by the President for the time being of the Institute of Chartered Accountants of Scotland and acting at the expense of the proposed transferee(s) or his or their nominees (as appropriate).</w:t>
      </w:r>
    </w:p>
    <w:p w:rsidR="00E81673" w:rsidRPr="00516E6F" w:rsidRDefault="00E81673" w:rsidP="00E81673">
      <w:pPr>
        <w:numPr>
          <w:ilvl w:val="1"/>
          <w:numId w:val="15"/>
        </w:numPr>
        <w:tabs>
          <w:tab w:val="left" w:pos="2200"/>
        </w:tabs>
        <w:spacing w:before="120" w:after="120"/>
        <w:jc w:val="both"/>
        <w:rPr>
          <w:rFonts w:asciiTheme="minorHAnsi" w:hAnsiTheme="minorHAnsi" w:cstheme="minorHAnsi"/>
          <w:sz w:val="20"/>
        </w:rPr>
      </w:pPr>
      <w:r w:rsidRPr="00516E6F">
        <w:rPr>
          <w:rFonts w:asciiTheme="minorHAnsi" w:hAnsiTheme="minorHAnsi" w:cstheme="minorHAnsi"/>
          <w:sz w:val="20"/>
        </w:rPr>
        <w:t xml:space="preserve">For the purposes of this Article </w:t>
      </w:r>
      <w:r w:rsidR="001557D8">
        <w:t>8</w:t>
      </w:r>
      <w:r w:rsidRPr="00516E6F">
        <w:rPr>
          <w:rFonts w:asciiTheme="minorHAnsi" w:hAnsiTheme="minorHAnsi" w:cstheme="minorHAnsi"/>
          <w:sz w:val="20"/>
        </w:rPr>
        <w:t>:-</w:t>
      </w:r>
    </w:p>
    <w:p w:rsidR="00E81673" w:rsidRPr="00516E6F" w:rsidRDefault="00E81673" w:rsidP="00E81673">
      <w:pPr>
        <w:spacing w:before="120" w:after="120"/>
        <w:ind w:left="2694" w:hanging="2014"/>
        <w:jc w:val="both"/>
        <w:rPr>
          <w:rFonts w:asciiTheme="minorHAnsi" w:hAnsiTheme="minorHAnsi" w:cstheme="minorHAnsi"/>
          <w:sz w:val="20"/>
        </w:rPr>
      </w:pPr>
      <w:r w:rsidRPr="00516E6F">
        <w:rPr>
          <w:rFonts w:asciiTheme="minorHAnsi" w:hAnsiTheme="minorHAnsi" w:cstheme="minorHAnsi"/>
          <w:sz w:val="20"/>
        </w:rPr>
        <w:t>“</w:t>
      </w:r>
      <w:r w:rsidRPr="00516E6F">
        <w:rPr>
          <w:rFonts w:asciiTheme="minorHAnsi" w:hAnsiTheme="minorHAnsi" w:cstheme="minorHAnsi"/>
          <w:b/>
          <w:sz w:val="20"/>
        </w:rPr>
        <w:t>Recipients</w:t>
      </w:r>
      <w:r w:rsidRPr="00516E6F">
        <w:rPr>
          <w:rFonts w:asciiTheme="minorHAnsi" w:hAnsiTheme="minorHAnsi" w:cstheme="minorHAnsi"/>
          <w:sz w:val="20"/>
        </w:rPr>
        <w:t>”</w:t>
      </w:r>
      <w:r w:rsidRPr="00516E6F">
        <w:rPr>
          <w:rFonts w:asciiTheme="minorHAnsi" w:hAnsiTheme="minorHAnsi" w:cstheme="minorHAnsi"/>
          <w:sz w:val="20"/>
        </w:rPr>
        <w:tab/>
        <w:t>means all members of the Company and all Option Holders</w:t>
      </w:r>
      <w:r w:rsidR="005032DE" w:rsidRPr="00516E6F">
        <w:rPr>
          <w:rFonts w:asciiTheme="minorHAnsi" w:hAnsiTheme="minorHAnsi" w:cstheme="minorHAnsi"/>
          <w:sz w:val="20"/>
        </w:rPr>
        <w:t xml:space="preserve"> (and “</w:t>
      </w:r>
      <w:r w:rsidR="005032DE" w:rsidRPr="00516E6F">
        <w:rPr>
          <w:rFonts w:asciiTheme="minorHAnsi" w:hAnsiTheme="minorHAnsi" w:cstheme="minorHAnsi"/>
          <w:b/>
          <w:sz w:val="20"/>
        </w:rPr>
        <w:t>Recipient</w:t>
      </w:r>
      <w:r w:rsidR="005032DE" w:rsidRPr="00516E6F">
        <w:rPr>
          <w:rFonts w:asciiTheme="minorHAnsi" w:hAnsiTheme="minorHAnsi" w:cstheme="minorHAnsi"/>
          <w:sz w:val="20"/>
        </w:rPr>
        <w:t>” means any one of them)</w:t>
      </w:r>
      <w:r w:rsidRPr="00516E6F">
        <w:rPr>
          <w:rFonts w:asciiTheme="minorHAnsi" w:hAnsiTheme="minorHAnsi" w:cstheme="minorHAnsi"/>
          <w:sz w:val="20"/>
        </w:rPr>
        <w:t>; and</w:t>
      </w:r>
    </w:p>
    <w:p w:rsidR="00E81673" w:rsidRPr="00516E6F" w:rsidRDefault="00E81673" w:rsidP="00E81673">
      <w:pPr>
        <w:spacing w:before="120" w:after="120"/>
        <w:ind w:left="2694" w:hanging="2014"/>
        <w:jc w:val="both"/>
        <w:rPr>
          <w:rFonts w:asciiTheme="minorHAnsi" w:hAnsiTheme="minorHAnsi" w:cstheme="minorHAnsi"/>
          <w:sz w:val="20"/>
        </w:rPr>
      </w:pPr>
      <w:r w:rsidRPr="00516E6F">
        <w:rPr>
          <w:rFonts w:asciiTheme="minorHAnsi" w:hAnsiTheme="minorHAnsi" w:cstheme="minorHAnsi"/>
          <w:sz w:val="20"/>
        </w:rPr>
        <w:t>“</w:t>
      </w:r>
      <w:r w:rsidRPr="00516E6F">
        <w:rPr>
          <w:rFonts w:asciiTheme="minorHAnsi" w:hAnsiTheme="minorHAnsi" w:cstheme="minorHAnsi"/>
          <w:b/>
          <w:sz w:val="20"/>
        </w:rPr>
        <w:t>Specified Price</w:t>
      </w:r>
      <w:bookmarkStart w:id="51" w:name="_Ref112647967"/>
      <w:r w:rsidRPr="00516E6F">
        <w:rPr>
          <w:rFonts w:asciiTheme="minorHAnsi" w:hAnsiTheme="minorHAnsi" w:cstheme="minorHAnsi"/>
          <w:sz w:val="20"/>
        </w:rPr>
        <w:t>”</w:t>
      </w:r>
      <w:r w:rsidRPr="00516E6F">
        <w:rPr>
          <w:rFonts w:asciiTheme="minorHAnsi" w:hAnsiTheme="minorHAnsi" w:cstheme="minorHAnsi"/>
          <w:sz w:val="20"/>
        </w:rPr>
        <w:tab/>
        <w:t>means a price per share being not less than the Fair Value and at least equal to the value of the consideration (in cash or otherwise) offered or paid or payable by the proposed transferee(s) or his or their nominees for the Specified Shares being acquired including without limitation (</w:t>
      </w:r>
      <w:proofErr w:type="spellStart"/>
      <w:r w:rsidRPr="00516E6F">
        <w:rPr>
          <w:rFonts w:asciiTheme="minorHAnsi" w:hAnsiTheme="minorHAnsi" w:cstheme="minorHAnsi"/>
          <w:sz w:val="20"/>
        </w:rPr>
        <w:t>i</w:t>
      </w:r>
      <w:proofErr w:type="spellEnd"/>
      <w:r w:rsidRPr="00516E6F">
        <w:rPr>
          <w:rFonts w:asciiTheme="minorHAnsi" w:hAnsiTheme="minorHAnsi" w:cstheme="minorHAnsi"/>
          <w:sz w:val="20"/>
        </w:rPr>
        <w:t xml:space="preserve">) the relevant proportion of any other consideration (in cash or otherwise) received or receivable by the holders of the Specified Shares which having regard to the substance of the transaction as a whole can reasonably be regarded as an addition to the price paid or payable per share and (ii) all arrears and accruals of the dividends on such shares calculated down to the date of the sale or </w:t>
      </w:r>
      <w:bookmarkEnd w:id="51"/>
      <w:r w:rsidRPr="00516E6F">
        <w:rPr>
          <w:rFonts w:asciiTheme="minorHAnsi" w:hAnsiTheme="minorHAnsi" w:cstheme="minorHAnsi"/>
          <w:sz w:val="20"/>
        </w:rPr>
        <w:t>transfer.</w:t>
      </w:r>
    </w:p>
    <w:bookmarkEnd w:id="50"/>
    <w:p w:rsidR="0036007A" w:rsidRPr="00516E6F" w:rsidRDefault="0036007A" w:rsidP="008D4DB0">
      <w:pPr>
        <w:spacing w:before="120" w:after="120"/>
        <w:jc w:val="both"/>
        <w:rPr>
          <w:rFonts w:asciiTheme="minorHAnsi" w:hAnsiTheme="minorHAnsi" w:cstheme="minorHAnsi"/>
          <w:sz w:val="20"/>
        </w:rPr>
      </w:pPr>
    </w:p>
    <w:p w:rsidR="0036007A" w:rsidRPr="00516E6F" w:rsidRDefault="0036007A" w:rsidP="009350C9">
      <w:pPr>
        <w:keepNext/>
        <w:numPr>
          <w:ilvl w:val="0"/>
          <w:numId w:val="15"/>
        </w:numPr>
        <w:spacing w:before="120" w:after="120"/>
        <w:jc w:val="both"/>
        <w:rPr>
          <w:rFonts w:asciiTheme="minorHAnsi" w:hAnsiTheme="minorHAnsi" w:cstheme="minorHAnsi"/>
          <w:b/>
          <w:sz w:val="20"/>
          <w:u w:val="single"/>
        </w:rPr>
      </w:pPr>
      <w:bookmarkStart w:id="52" w:name="_Ref245115403"/>
      <w:r w:rsidRPr="00516E6F">
        <w:rPr>
          <w:rFonts w:asciiTheme="minorHAnsi" w:hAnsiTheme="minorHAnsi" w:cstheme="minorHAnsi"/>
          <w:b/>
          <w:sz w:val="20"/>
          <w:u w:val="single"/>
        </w:rPr>
        <w:t>DRAG ALONG RIGHTS</w:t>
      </w:r>
      <w:bookmarkEnd w:id="52"/>
    </w:p>
    <w:p w:rsidR="00E81673" w:rsidRPr="00516E6F" w:rsidRDefault="0036007A" w:rsidP="00E81673">
      <w:pPr>
        <w:numPr>
          <w:ilvl w:val="1"/>
          <w:numId w:val="15"/>
        </w:numPr>
        <w:tabs>
          <w:tab w:val="left" w:pos="2200"/>
        </w:tabs>
        <w:spacing w:before="120" w:after="120"/>
        <w:jc w:val="both"/>
        <w:rPr>
          <w:rFonts w:asciiTheme="minorHAnsi" w:hAnsiTheme="minorHAnsi" w:cstheme="minorHAnsi"/>
          <w:sz w:val="20"/>
        </w:rPr>
      </w:pPr>
      <w:bookmarkStart w:id="53" w:name="_Ref245115164"/>
      <w:r w:rsidRPr="00516E6F">
        <w:rPr>
          <w:rFonts w:asciiTheme="minorHAnsi" w:hAnsiTheme="minorHAnsi" w:cstheme="minorHAnsi"/>
          <w:sz w:val="20"/>
        </w:rPr>
        <w:t xml:space="preserve">Notwithstanding any other Article but subject to Article </w:t>
      </w:r>
      <w:r w:rsidR="000C09D6">
        <w:fldChar w:fldCharType="begin"/>
      </w:r>
      <w:r w:rsidR="000C09D6">
        <w:instrText xml:space="preserve"> REF _Ref245115431 \r \h  \* MERGEFORMAT </w:instrText>
      </w:r>
      <w:r w:rsidR="000C09D6">
        <w:fldChar w:fldCharType="separate"/>
      </w:r>
      <w:r w:rsidR="00E412E2" w:rsidRPr="00E412E2">
        <w:rPr>
          <w:rFonts w:asciiTheme="minorHAnsi" w:hAnsiTheme="minorHAnsi" w:cstheme="minorHAnsi"/>
          <w:sz w:val="20"/>
        </w:rPr>
        <w:t>9.3</w:t>
      </w:r>
      <w:r w:rsidR="000C09D6">
        <w:fldChar w:fldCharType="end"/>
      </w:r>
      <w:r w:rsidRPr="00516E6F">
        <w:rPr>
          <w:rFonts w:asciiTheme="minorHAnsi" w:hAnsiTheme="minorHAnsi" w:cstheme="minorHAnsi"/>
          <w:sz w:val="20"/>
        </w:rPr>
        <w:t>, where any person or persons (an “</w:t>
      </w:r>
      <w:r w:rsidRPr="00516E6F">
        <w:rPr>
          <w:rFonts w:asciiTheme="minorHAnsi" w:hAnsiTheme="minorHAnsi" w:cstheme="minorHAnsi"/>
          <w:b/>
          <w:sz w:val="20"/>
        </w:rPr>
        <w:t>Offeror</w:t>
      </w:r>
      <w:r w:rsidRPr="00516E6F">
        <w:rPr>
          <w:rFonts w:asciiTheme="minorHAnsi" w:hAnsiTheme="minorHAnsi" w:cstheme="minorHAnsi"/>
          <w:sz w:val="20"/>
        </w:rPr>
        <w:t>”) makes a Qualifying Offer (as defined</w:t>
      </w:r>
      <w:r w:rsidR="000E40DE">
        <w:rPr>
          <w:rFonts w:asciiTheme="minorHAnsi" w:hAnsiTheme="minorHAnsi" w:cstheme="minorHAnsi"/>
          <w:sz w:val="20"/>
        </w:rPr>
        <w:t xml:space="preserve"> in Article 9.5</w:t>
      </w:r>
      <w:r w:rsidRPr="00516E6F">
        <w:rPr>
          <w:rFonts w:asciiTheme="minorHAnsi" w:hAnsiTheme="minorHAnsi" w:cstheme="minorHAnsi"/>
          <w:sz w:val="20"/>
        </w:rPr>
        <w:t>) and this is to be accepted by the Majority Members (as hereinafter defined), the Majority Members may by notice in writing (a “</w:t>
      </w:r>
      <w:r w:rsidRPr="00516E6F">
        <w:rPr>
          <w:rFonts w:asciiTheme="minorHAnsi" w:hAnsiTheme="minorHAnsi" w:cstheme="minorHAnsi"/>
          <w:b/>
          <w:sz w:val="20"/>
        </w:rPr>
        <w:t>Drag Along Notice</w:t>
      </w:r>
      <w:r w:rsidRPr="00516E6F">
        <w:rPr>
          <w:rFonts w:asciiTheme="minorHAnsi" w:hAnsiTheme="minorHAnsi" w:cstheme="minorHAnsi"/>
          <w:sz w:val="20"/>
        </w:rPr>
        <w:t>”) to the other members of the Company (the “</w:t>
      </w:r>
      <w:r w:rsidRPr="00516E6F">
        <w:rPr>
          <w:rFonts w:asciiTheme="minorHAnsi" w:hAnsiTheme="minorHAnsi" w:cstheme="minorHAnsi"/>
          <w:b/>
          <w:sz w:val="20"/>
        </w:rPr>
        <w:t>Minority Members</w:t>
      </w:r>
      <w:r w:rsidRPr="00516E6F">
        <w:rPr>
          <w:rFonts w:asciiTheme="minorHAnsi" w:hAnsiTheme="minorHAnsi" w:cstheme="minorHAnsi"/>
          <w:sz w:val="20"/>
        </w:rPr>
        <w:t>”) require the Minority Members to (</w:t>
      </w:r>
      <w:proofErr w:type="spellStart"/>
      <w:r w:rsidRPr="00516E6F">
        <w:rPr>
          <w:rFonts w:asciiTheme="minorHAnsi" w:hAnsiTheme="minorHAnsi" w:cstheme="minorHAnsi"/>
          <w:sz w:val="20"/>
        </w:rPr>
        <w:t>i</w:t>
      </w:r>
      <w:proofErr w:type="spellEnd"/>
      <w:r w:rsidRPr="00516E6F">
        <w:rPr>
          <w:rFonts w:asciiTheme="minorHAnsi" w:hAnsiTheme="minorHAnsi" w:cstheme="minorHAnsi"/>
          <w:sz w:val="20"/>
        </w:rPr>
        <w:t>) forthwith accept such Qualifying Offer, and (ii) transfer all of their shares free from all charges, liens, encumbrances and other third party rights to the Offeror at the same time as the Majority Members transfer all of th</w:t>
      </w:r>
      <w:r w:rsidR="00E81673" w:rsidRPr="00516E6F">
        <w:rPr>
          <w:rFonts w:asciiTheme="minorHAnsi" w:hAnsiTheme="minorHAnsi" w:cstheme="minorHAnsi"/>
          <w:sz w:val="20"/>
        </w:rPr>
        <w:t>eir own shares to the Offeror.</w:t>
      </w:r>
      <w:bookmarkEnd w:id="53"/>
      <w:r w:rsidR="009350C9" w:rsidRPr="00516E6F">
        <w:rPr>
          <w:rFonts w:asciiTheme="minorHAnsi" w:hAnsiTheme="minorHAnsi" w:cstheme="minorHAnsi"/>
          <w:sz w:val="20"/>
        </w:rPr>
        <w:t xml:space="preserve"> The Majority Members shall also serve the Drag </w:t>
      </w:r>
      <w:proofErr w:type="gramStart"/>
      <w:r w:rsidR="009350C9" w:rsidRPr="00516E6F">
        <w:rPr>
          <w:rFonts w:asciiTheme="minorHAnsi" w:hAnsiTheme="minorHAnsi" w:cstheme="minorHAnsi"/>
          <w:sz w:val="20"/>
        </w:rPr>
        <w:t>Along</w:t>
      </w:r>
      <w:proofErr w:type="gramEnd"/>
      <w:r w:rsidR="009350C9" w:rsidRPr="00516E6F">
        <w:rPr>
          <w:rFonts w:asciiTheme="minorHAnsi" w:hAnsiTheme="minorHAnsi" w:cstheme="minorHAnsi"/>
          <w:sz w:val="20"/>
        </w:rPr>
        <w:t xml:space="preserve"> Notice on all Option Holders of the Company</w:t>
      </w:r>
      <w:r w:rsidR="0026662C" w:rsidRPr="00516E6F">
        <w:rPr>
          <w:rFonts w:asciiTheme="minorHAnsi" w:hAnsiTheme="minorHAnsi" w:cstheme="minorHAnsi"/>
          <w:sz w:val="20"/>
        </w:rPr>
        <w:t>.</w:t>
      </w:r>
    </w:p>
    <w:p w:rsidR="00E81673" w:rsidRPr="00516E6F" w:rsidRDefault="0036007A" w:rsidP="00E81673">
      <w:pPr>
        <w:numPr>
          <w:ilvl w:val="1"/>
          <w:numId w:val="15"/>
        </w:numPr>
        <w:tabs>
          <w:tab w:val="left" w:pos="2200"/>
        </w:tabs>
        <w:spacing w:before="120" w:after="120"/>
        <w:jc w:val="both"/>
        <w:rPr>
          <w:rFonts w:asciiTheme="minorHAnsi" w:hAnsiTheme="minorHAnsi" w:cstheme="minorHAnsi"/>
          <w:sz w:val="20"/>
        </w:rPr>
      </w:pPr>
      <w:r w:rsidRPr="00516E6F">
        <w:rPr>
          <w:rFonts w:asciiTheme="minorHAnsi" w:hAnsiTheme="minorHAnsi" w:cstheme="minorHAnsi"/>
          <w:sz w:val="20"/>
        </w:rPr>
        <w:t xml:space="preserve">A Drag </w:t>
      </w:r>
      <w:proofErr w:type="gramStart"/>
      <w:r w:rsidRPr="00516E6F">
        <w:rPr>
          <w:rFonts w:asciiTheme="minorHAnsi" w:hAnsiTheme="minorHAnsi" w:cstheme="minorHAnsi"/>
          <w:sz w:val="20"/>
        </w:rPr>
        <w:t>Along</w:t>
      </w:r>
      <w:proofErr w:type="gramEnd"/>
      <w:r w:rsidRPr="00516E6F">
        <w:rPr>
          <w:rFonts w:asciiTheme="minorHAnsi" w:hAnsiTheme="minorHAnsi" w:cstheme="minorHAnsi"/>
          <w:sz w:val="20"/>
        </w:rPr>
        <w:t xml:space="preserve"> Notice is irrevocable but the Drag Along Notice and all obligations thereunder shall lapse if for any reason the sale of the shares of the Majority Members pursuant to Article </w:t>
      </w:r>
      <w:r w:rsidR="000C09D6">
        <w:fldChar w:fldCharType="begin"/>
      </w:r>
      <w:r w:rsidR="000C09D6">
        <w:instrText xml:space="preserve"> REF _Ref245115164 \r \h  \* MERGEFORMAT </w:instrText>
      </w:r>
      <w:r w:rsidR="000C09D6">
        <w:fldChar w:fldCharType="separate"/>
      </w:r>
      <w:r w:rsidR="00E412E2" w:rsidRPr="00E412E2">
        <w:rPr>
          <w:rFonts w:asciiTheme="minorHAnsi" w:hAnsiTheme="minorHAnsi" w:cstheme="minorHAnsi"/>
          <w:sz w:val="20"/>
        </w:rPr>
        <w:t>9.1</w:t>
      </w:r>
      <w:r w:rsidR="000C09D6">
        <w:fldChar w:fldCharType="end"/>
      </w:r>
      <w:r w:rsidR="00E81673" w:rsidRPr="00516E6F">
        <w:rPr>
          <w:rFonts w:asciiTheme="minorHAnsi" w:hAnsiTheme="minorHAnsi" w:cstheme="minorHAnsi"/>
          <w:sz w:val="20"/>
        </w:rPr>
        <w:t xml:space="preserve"> </w:t>
      </w:r>
      <w:r w:rsidRPr="00516E6F">
        <w:rPr>
          <w:rFonts w:asciiTheme="minorHAnsi" w:hAnsiTheme="minorHAnsi" w:cstheme="minorHAnsi"/>
          <w:sz w:val="20"/>
        </w:rPr>
        <w:t xml:space="preserve">does not complete within 60 days after the date of the Drag Along Notice. </w:t>
      </w:r>
    </w:p>
    <w:p w:rsidR="00E81673" w:rsidRPr="00516E6F" w:rsidRDefault="008423B8" w:rsidP="00E81673">
      <w:pPr>
        <w:numPr>
          <w:ilvl w:val="1"/>
          <w:numId w:val="15"/>
        </w:numPr>
        <w:tabs>
          <w:tab w:val="left" w:pos="2200"/>
        </w:tabs>
        <w:spacing w:before="120" w:after="120"/>
        <w:jc w:val="both"/>
        <w:rPr>
          <w:rFonts w:asciiTheme="minorHAnsi" w:hAnsiTheme="minorHAnsi" w:cstheme="minorHAnsi"/>
          <w:sz w:val="20"/>
        </w:rPr>
      </w:pPr>
      <w:bookmarkStart w:id="54" w:name="_Ref245115431"/>
      <w:r w:rsidRPr="00516E6F">
        <w:rPr>
          <w:rFonts w:asciiTheme="minorHAnsi" w:hAnsiTheme="minorHAnsi" w:cstheme="minorHAnsi"/>
          <w:sz w:val="20"/>
        </w:rPr>
        <w:t xml:space="preserve">Upon any person, following the issue of a Drag Along Notice, becoming a member of the Company pursuant to the exercise of a pre-existing option to acquire shares in the Company or otherwise (a </w:t>
      </w:r>
      <w:r w:rsidR="00671382" w:rsidRPr="00516E6F">
        <w:rPr>
          <w:rFonts w:asciiTheme="minorHAnsi" w:hAnsiTheme="minorHAnsi" w:cstheme="minorHAnsi"/>
          <w:sz w:val="20"/>
        </w:rPr>
        <w:t>“</w:t>
      </w:r>
      <w:r w:rsidR="00671382" w:rsidRPr="00516E6F">
        <w:rPr>
          <w:rFonts w:asciiTheme="minorHAnsi" w:hAnsiTheme="minorHAnsi" w:cstheme="minorHAnsi"/>
          <w:b/>
          <w:sz w:val="20"/>
        </w:rPr>
        <w:t>New Member</w:t>
      </w:r>
      <w:r w:rsidR="00671382" w:rsidRPr="00516E6F">
        <w:rPr>
          <w:rFonts w:asciiTheme="minorHAnsi" w:hAnsiTheme="minorHAnsi" w:cstheme="minorHAnsi"/>
          <w:sz w:val="20"/>
        </w:rPr>
        <w:t>”</w:t>
      </w:r>
      <w:r w:rsidRPr="00516E6F">
        <w:rPr>
          <w:rFonts w:asciiTheme="minorHAnsi" w:hAnsiTheme="minorHAnsi" w:cstheme="minorHAnsi"/>
          <w:bCs/>
          <w:sz w:val="20"/>
        </w:rPr>
        <w:t xml:space="preserve">), </w:t>
      </w:r>
      <w:r w:rsidRPr="00516E6F">
        <w:rPr>
          <w:rFonts w:asciiTheme="minorHAnsi" w:hAnsiTheme="minorHAnsi" w:cstheme="minorHAnsi"/>
          <w:sz w:val="20"/>
        </w:rPr>
        <w:t>a Drag Along Notice shall be deemed to have been served upon the New Member on the same terms as th</w:t>
      </w:r>
      <w:r w:rsidR="00671382" w:rsidRPr="00516E6F">
        <w:rPr>
          <w:rFonts w:asciiTheme="minorHAnsi" w:hAnsiTheme="minorHAnsi" w:cstheme="minorHAnsi"/>
          <w:sz w:val="20"/>
        </w:rPr>
        <w:t>e previous Drag Along Notice and the New Member</w:t>
      </w:r>
      <w:r w:rsidRPr="00516E6F">
        <w:rPr>
          <w:rFonts w:asciiTheme="minorHAnsi" w:hAnsiTheme="minorHAnsi" w:cstheme="minorHAnsi"/>
          <w:sz w:val="20"/>
        </w:rPr>
        <w:t xml:space="preserve"> shall thereupon be bound to sell and transfer all such shares acquired by him to the </w:t>
      </w:r>
      <w:r w:rsidR="00671382" w:rsidRPr="00516E6F">
        <w:rPr>
          <w:rFonts w:asciiTheme="minorHAnsi" w:hAnsiTheme="minorHAnsi" w:cstheme="minorHAnsi"/>
          <w:sz w:val="20"/>
        </w:rPr>
        <w:t>Offeror</w:t>
      </w:r>
      <w:r w:rsidRPr="00516E6F">
        <w:rPr>
          <w:rFonts w:asciiTheme="minorHAnsi" w:hAnsiTheme="minorHAnsi" w:cstheme="minorHAnsi"/>
          <w:sz w:val="20"/>
        </w:rPr>
        <w:t xml:space="preserve"> and</w:t>
      </w:r>
      <w:r w:rsidR="00671382" w:rsidRPr="00516E6F">
        <w:rPr>
          <w:rFonts w:asciiTheme="minorHAnsi" w:hAnsiTheme="minorHAnsi" w:cstheme="minorHAnsi"/>
          <w:sz w:val="20"/>
        </w:rPr>
        <w:t xml:space="preserve"> the provisions of this A</w:t>
      </w:r>
      <w:r w:rsidRPr="00516E6F">
        <w:rPr>
          <w:rFonts w:asciiTheme="minorHAnsi" w:hAnsiTheme="minorHAnsi" w:cstheme="minorHAnsi"/>
          <w:sz w:val="20"/>
        </w:rPr>
        <w:t xml:space="preserve">rticle </w:t>
      </w:r>
      <w:r w:rsidR="000C09D6">
        <w:fldChar w:fldCharType="begin"/>
      </w:r>
      <w:r w:rsidR="000C09D6">
        <w:instrText xml:space="preserve"> REF _Ref245115403 \r \h  \* MERGEFORMAT </w:instrText>
      </w:r>
      <w:r w:rsidR="000C09D6">
        <w:fldChar w:fldCharType="separate"/>
      </w:r>
      <w:r w:rsidR="00E412E2" w:rsidRPr="00E412E2">
        <w:t>9</w:t>
      </w:r>
      <w:r w:rsidR="000C09D6">
        <w:fldChar w:fldCharType="end"/>
      </w:r>
      <w:r w:rsidRPr="00516E6F">
        <w:rPr>
          <w:rFonts w:asciiTheme="minorHAnsi" w:hAnsiTheme="minorHAnsi" w:cstheme="minorHAnsi"/>
          <w:sz w:val="20"/>
        </w:rPr>
        <w:t xml:space="preserve"> shall apply to the New Member</w:t>
      </w:r>
      <w:r w:rsidR="007A7E1D" w:rsidRPr="00516E6F">
        <w:rPr>
          <w:rFonts w:asciiTheme="minorHAnsi" w:hAnsiTheme="minorHAnsi" w:cstheme="minorHAnsi"/>
          <w:sz w:val="20"/>
        </w:rPr>
        <w:t xml:space="preserve"> (and the New Member shall be deemed to be a “Minority Member” for the purposes of this Article </w:t>
      </w:r>
      <w:r w:rsidR="000C09D6">
        <w:fldChar w:fldCharType="begin"/>
      </w:r>
      <w:r w:rsidR="000C09D6">
        <w:instrText xml:space="preserve"> REF _Ref245115403 \r \h  \* MERGEFORMAT </w:instrText>
      </w:r>
      <w:r w:rsidR="000C09D6">
        <w:fldChar w:fldCharType="separate"/>
      </w:r>
      <w:r w:rsidR="00E412E2" w:rsidRPr="00E412E2">
        <w:t>9</w:t>
      </w:r>
      <w:r w:rsidR="000C09D6">
        <w:fldChar w:fldCharType="end"/>
      </w:r>
      <w:r w:rsidR="007A7E1D" w:rsidRPr="00516E6F">
        <w:rPr>
          <w:rFonts w:asciiTheme="minorHAnsi" w:hAnsiTheme="minorHAnsi" w:cstheme="minorHAnsi"/>
          <w:sz w:val="20"/>
        </w:rPr>
        <w:t>)</w:t>
      </w:r>
      <w:r w:rsidRPr="00516E6F">
        <w:rPr>
          <w:rFonts w:asciiTheme="minorHAnsi" w:hAnsiTheme="minorHAnsi" w:cstheme="minorHAnsi"/>
          <w:sz w:val="20"/>
        </w:rPr>
        <w:t>.</w:t>
      </w:r>
      <w:bookmarkEnd w:id="54"/>
    </w:p>
    <w:p w:rsidR="00E81673" w:rsidRPr="00516E6F" w:rsidRDefault="0036007A" w:rsidP="00E81673">
      <w:pPr>
        <w:numPr>
          <w:ilvl w:val="1"/>
          <w:numId w:val="15"/>
        </w:numPr>
        <w:tabs>
          <w:tab w:val="left" w:pos="2200"/>
        </w:tabs>
        <w:spacing w:before="120" w:after="120"/>
        <w:jc w:val="both"/>
        <w:rPr>
          <w:rFonts w:asciiTheme="minorHAnsi" w:hAnsiTheme="minorHAnsi" w:cstheme="minorHAnsi"/>
          <w:sz w:val="20"/>
        </w:rPr>
      </w:pPr>
      <w:r w:rsidRPr="00516E6F">
        <w:rPr>
          <w:rFonts w:asciiTheme="minorHAnsi" w:hAnsiTheme="minorHAnsi" w:cstheme="minorHAnsi"/>
          <w:sz w:val="20"/>
        </w:rPr>
        <w:t xml:space="preserve">In the event that any Minority Member fails to accept such Qualifying Offer or having accepted such Qualifying Offer fails to execute and deliver any of the documents required to effect any transfer of shares pursuant thereto, such Minority Member shall be deemed to have irrevocably appointed any of the Directors to be his agents and attorneys for the purposes of accepting such Qualifying Offer and/or transferring all of that Minority Member’s shares (as the case may) and executing and delivering any such documents.  The provisions of Article </w:t>
      </w:r>
      <w:r w:rsidR="000C09D6">
        <w:fldChar w:fldCharType="begin"/>
      </w:r>
      <w:r w:rsidR="000C09D6">
        <w:instrText xml:space="preserve"> REF _Ref245115417 \r \h  \* MERGEFORMAT </w:instrText>
      </w:r>
      <w:r w:rsidR="000C09D6">
        <w:fldChar w:fldCharType="separate"/>
      </w:r>
      <w:r w:rsidR="00BB1D87" w:rsidRPr="00BB1D87">
        <w:rPr>
          <w:rFonts w:asciiTheme="minorHAnsi" w:hAnsiTheme="minorHAnsi" w:cstheme="minorHAnsi"/>
          <w:sz w:val="20"/>
        </w:rPr>
        <w:t>6.11</w:t>
      </w:r>
      <w:r w:rsidR="000C09D6">
        <w:fldChar w:fldCharType="end"/>
      </w:r>
      <w:r w:rsidR="009350C9" w:rsidRPr="00516E6F">
        <w:rPr>
          <w:rFonts w:asciiTheme="minorHAnsi" w:hAnsiTheme="minorHAnsi" w:cstheme="minorHAnsi"/>
          <w:sz w:val="20"/>
        </w:rPr>
        <w:t xml:space="preserve"> </w:t>
      </w:r>
      <w:r w:rsidRPr="00516E6F">
        <w:rPr>
          <w:rFonts w:asciiTheme="minorHAnsi" w:hAnsiTheme="minorHAnsi" w:cstheme="minorHAnsi"/>
          <w:sz w:val="20"/>
        </w:rPr>
        <w:t>shall have effect as if such Minority Member was the Transferor and the Offeror was the purchaser.</w:t>
      </w:r>
    </w:p>
    <w:p w:rsidR="0036007A" w:rsidRPr="00516E6F" w:rsidRDefault="00E81673" w:rsidP="00E81673">
      <w:pPr>
        <w:numPr>
          <w:ilvl w:val="1"/>
          <w:numId w:val="15"/>
        </w:numPr>
        <w:tabs>
          <w:tab w:val="left" w:pos="2200"/>
        </w:tabs>
        <w:spacing w:before="120" w:after="120"/>
        <w:jc w:val="both"/>
        <w:rPr>
          <w:rFonts w:asciiTheme="minorHAnsi" w:hAnsiTheme="minorHAnsi" w:cstheme="minorHAnsi"/>
          <w:sz w:val="20"/>
        </w:rPr>
      </w:pPr>
      <w:bookmarkStart w:id="55" w:name="_Ref245115322"/>
      <w:r w:rsidRPr="00516E6F">
        <w:rPr>
          <w:rFonts w:asciiTheme="minorHAnsi" w:hAnsiTheme="minorHAnsi" w:cstheme="minorHAnsi"/>
          <w:sz w:val="20"/>
        </w:rPr>
        <w:t>F</w:t>
      </w:r>
      <w:r w:rsidR="0036007A" w:rsidRPr="00516E6F">
        <w:rPr>
          <w:rFonts w:asciiTheme="minorHAnsi" w:hAnsiTheme="minorHAnsi" w:cstheme="minorHAnsi"/>
          <w:sz w:val="20"/>
        </w:rPr>
        <w:t xml:space="preserve">or the purposes of this Article </w:t>
      </w:r>
      <w:r w:rsidR="000C09D6">
        <w:fldChar w:fldCharType="begin"/>
      </w:r>
      <w:r w:rsidR="000C09D6">
        <w:instrText xml:space="preserve"> REF _Ref245115403 \r \h  \* MERGEFORMAT </w:instrText>
      </w:r>
      <w:r w:rsidR="000C09D6">
        <w:fldChar w:fldCharType="separate"/>
      </w:r>
      <w:r w:rsidR="00E412E2" w:rsidRPr="00E412E2">
        <w:t>9</w:t>
      </w:r>
      <w:r w:rsidR="000C09D6">
        <w:fldChar w:fldCharType="end"/>
      </w:r>
      <w:r w:rsidR="0036007A" w:rsidRPr="00516E6F">
        <w:rPr>
          <w:rFonts w:asciiTheme="minorHAnsi" w:hAnsiTheme="minorHAnsi" w:cstheme="minorHAnsi"/>
          <w:sz w:val="20"/>
        </w:rPr>
        <w:t>:-</w:t>
      </w:r>
      <w:bookmarkEnd w:id="55"/>
    </w:p>
    <w:p w:rsidR="0036007A" w:rsidRPr="00516E6F" w:rsidRDefault="0036007A" w:rsidP="00E81673">
      <w:pPr>
        <w:spacing w:before="120" w:after="120"/>
        <w:ind w:left="2694" w:hanging="2014"/>
        <w:jc w:val="both"/>
        <w:rPr>
          <w:rFonts w:asciiTheme="minorHAnsi" w:hAnsiTheme="minorHAnsi" w:cstheme="minorHAnsi"/>
          <w:sz w:val="20"/>
        </w:rPr>
      </w:pPr>
      <w:r w:rsidRPr="00516E6F">
        <w:rPr>
          <w:rFonts w:asciiTheme="minorHAnsi" w:hAnsiTheme="minorHAnsi" w:cstheme="minorHAnsi"/>
          <w:sz w:val="20"/>
        </w:rPr>
        <w:t>“</w:t>
      </w:r>
      <w:r w:rsidRPr="00516E6F">
        <w:rPr>
          <w:rFonts w:asciiTheme="minorHAnsi" w:hAnsiTheme="minorHAnsi" w:cstheme="minorHAnsi"/>
          <w:b/>
          <w:sz w:val="20"/>
        </w:rPr>
        <w:t>Majority Members</w:t>
      </w:r>
      <w:r w:rsidRPr="00516E6F">
        <w:rPr>
          <w:rFonts w:asciiTheme="minorHAnsi" w:hAnsiTheme="minorHAnsi" w:cstheme="minorHAnsi"/>
          <w:sz w:val="20"/>
        </w:rPr>
        <w:t>”</w:t>
      </w:r>
      <w:r w:rsidRPr="00516E6F">
        <w:rPr>
          <w:rFonts w:asciiTheme="minorHAnsi" w:hAnsiTheme="minorHAnsi" w:cstheme="minorHAnsi"/>
          <w:sz w:val="20"/>
        </w:rPr>
        <w:tab/>
        <w:t>means members</w:t>
      </w:r>
      <w:r w:rsidR="00D33B5E" w:rsidRPr="00516E6F">
        <w:rPr>
          <w:rFonts w:asciiTheme="minorHAnsi" w:hAnsiTheme="minorHAnsi" w:cstheme="minorHAnsi"/>
          <w:sz w:val="20"/>
        </w:rPr>
        <w:t xml:space="preserve"> </w:t>
      </w:r>
      <w:r w:rsidRPr="00516E6F">
        <w:rPr>
          <w:rFonts w:asciiTheme="minorHAnsi" w:hAnsiTheme="minorHAnsi" w:cstheme="minorHAnsi"/>
          <w:sz w:val="20"/>
        </w:rPr>
        <w:t xml:space="preserve">holding shares conferring in aggregate more than </w:t>
      </w:r>
      <w:r w:rsidR="000E40DE">
        <w:rPr>
          <w:rFonts w:asciiTheme="minorHAnsi" w:hAnsiTheme="minorHAnsi" w:cstheme="minorHAnsi"/>
          <w:sz w:val="20"/>
        </w:rPr>
        <w:t xml:space="preserve">50% of the </w:t>
      </w:r>
      <w:r w:rsidRPr="00516E6F">
        <w:rPr>
          <w:rFonts w:asciiTheme="minorHAnsi" w:hAnsiTheme="minorHAnsi" w:cstheme="minorHAnsi"/>
          <w:sz w:val="20"/>
        </w:rPr>
        <w:t xml:space="preserve">total voting rights conferred by all the shares in the capital of the Company </w:t>
      </w:r>
      <w:r w:rsidRPr="00516E6F">
        <w:rPr>
          <w:rFonts w:asciiTheme="minorHAnsi" w:hAnsiTheme="minorHAnsi" w:cstheme="minorHAnsi"/>
          <w:sz w:val="20"/>
        </w:rPr>
        <w:lastRenderedPageBreak/>
        <w:t xml:space="preserve">for the time being in issue and conferring the right to attend and vote at all </w:t>
      </w:r>
      <w:r w:rsidR="00665375" w:rsidRPr="00516E6F">
        <w:rPr>
          <w:rFonts w:asciiTheme="minorHAnsi" w:hAnsiTheme="minorHAnsi" w:cstheme="minorHAnsi"/>
          <w:sz w:val="20"/>
        </w:rPr>
        <w:t>general meetings of the members of the Comp</w:t>
      </w:r>
      <w:r w:rsidR="00881932">
        <w:rPr>
          <w:rFonts w:asciiTheme="minorHAnsi" w:hAnsiTheme="minorHAnsi" w:cstheme="minorHAnsi"/>
          <w:sz w:val="20"/>
        </w:rPr>
        <w:t>any</w:t>
      </w:r>
      <w:r w:rsidR="00AF3BEB">
        <w:rPr>
          <w:rFonts w:asciiTheme="minorHAnsi" w:hAnsiTheme="minorHAnsi" w:cstheme="minorHAnsi"/>
          <w:sz w:val="20"/>
        </w:rPr>
        <w:t>, and such group of members must include an Investor Majority</w:t>
      </w:r>
      <w:r w:rsidRPr="00516E6F">
        <w:rPr>
          <w:rFonts w:asciiTheme="minorHAnsi" w:hAnsiTheme="minorHAnsi" w:cstheme="minorHAnsi"/>
          <w:sz w:val="20"/>
        </w:rPr>
        <w:t>;</w:t>
      </w:r>
    </w:p>
    <w:p w:rsidR="0036007A" w:rsidRPr="00516E6F" w:rsidRDefault="0036007A" w:rsidP="00E81673">
      <w:pPr>
        <w:spacing w:before="120" w:after="120"/>
        <w:ind w:left="2694" w:hanging="2014"/>
        <w:jc w:val="both"/>
        <w:rPr>
          <w:rFonts w:asciiTheme="minorHAnsi" w:hAnsiTheme="minorHAnsi" w:cstheme="minorHAnsi"/>
          <w:sz w:val="20"/>
        </w:rPr>
      </w:pPr>
      <w:r w:rsidRPr="00516E6F">
        <w:rPr>
          <w:rFonts w:asciiTheme="minorHAnsi" w:hAnsiTheme="minorHAnsi" w:cstheme="minorHAnsi"/>
          <w:sz w:val="20"/>
        </w:rPr>
        <w:t>“</w:t>
      </w:r>
      <w:r w:rsidRPr="00516E6F">
        <w:rPr>
          <w:rFonts w:asciiTheme="minorHAnsi" w:hAnsiTheme="minorHAnsi" w:cstheme="minorHAnsi"/>
          <w:b/>
          <w:sz w:val="20"/>
        </w:rPr>
        <w:t>Qualifying Offer</w:t>
      </w:r>
      <w:r w:rsidRPr="00516E6F">
        <w:rPr>
          <w:rFonts w:asciiTheme="minorHAnsi" w:hAnsiTheme="minorHAnsi" w:cstheme="minorHAnsi"/>
          <w:sz w:val="20"/>
        </w:rPr>
        <w:t>”</w:t>
      </w:r>
      <w:r w:rsidRPr="00516E6F">
        <w:rPr>
          <w:rFonts w:asciiTheme="minorHAnsi" w:hAnsiTheme="minorHAnsi" w:cstheme="minorHAnsi"/>
          <w:sz w:val="20"/>
        </w:rPr>
        <w:tab/>
        <w:t>means an offer which:</w:t>
      </w:r>
      <w:r w:rsidR="00BB1D87">
        <w:rPr>
          <w:rFonts w:asciiTheme="minorHAnsi" w:hAnsiTheme="minorHAnsi" w:cstheme="minorHAnsi"/>
          <w:sz w:val="20"/>
        </w:rPr>
        <w:t>-</w:t>
      </w:r>
    </w:p>
    <w:p w:rsidR="0036007A" w:rsidRPr="00516E6F" w:rsidRDefault="0036007A" w:rsidP="009350C9">
      <w:pPr>
        <w:spacing w:before="120" w:after="120"/>
        <w:ind w:left="3300" w:hanging="550"/>
        <w:jc w:val="both"/>
        <w:rPr>
          <w:rFonts w:asciiTheme="minorHAnsi" w:hAnsiTheme="minorHAnsi" w:cstheme="minorHAnsi"/>
          <w:sz w:val="20"/>
        </w:rPr>
      </w:pPr>
      <w:r w:rsidRPr="00516E6F">
        <w:rPr>
          <w:rFonts w:asciiTheme="minorHAnsi" w:hAnsiTheme="minorHAnsi" w:cstheme="minorHAnsi"/>
          <w:sz w:val="20"/>
        </w:rPr>
        <w:t>(</w:t>
      </w:r>
      <w:proofErr w:type="spellStart"/>
      <w:r w:rsidRPr="00516E6F">
        <w:rPr>
          <w:rFonts w:asciiTheme="minorHAnsi" w:hAnsiTheme="minorHAnsi" w:cstheme="minorHAnsi"/>
          <w:sz w:val="20"/>
        </w:rPr>
        <w:t>i</w:t>
      </w:r>
      <w:proofErr w:type="spellEnd"/>
      <w:r w:rsidRPr="00516E6F">
        <w:rPr>
          <w:rFonts w:asciiTheme="minorHAnsi" w:hAnsiTheme="minorHAnsi" w:cstheme="minorHAnsi"/>
          <w:sz w:val="20"/>
        </w:rPr>
        <w:t>)</w:t>
      </w:r>
      <w:r w:rsidRPr="00516E6F">
        <w:rPr>
          <w:rFonts w:asciiTheme="minorHAnsi" w:hAnsiTheme="minorHAnsi" w:cstheme="minorHAnsi"/>
          <w:sz w:val="20"/>
        </w:rPr>
        <w:tab/>
      </w:r>
      <w:proofErr w:type="gramStart"/>
      <w:r w:rsidRPr="00516E6F">
        <w:rPr>
          <w:rFonts w:asciiTheme="minorHAnsi" w:hAnsiTheme="minorHAnsi" w:cstheme="minorHAnsi"/>
          <w:sz w:val="20"/>
        </w:rPr>
        <w:t>is</w:t>
      </w:r>
      <w:proofErr w:type="gramEnd"/>
      <w:r w:rsidRPr="00516E6F">
        <w:rPr>
          <w:rFonts w:asciiTheme="minorHAnsi" w:hAnsiTheme="minorHAnsi" w:cstheme="minorHAnsi"/>
          <w:sz w:val="20"/>
        </w:rPr>
        <w:t xml:space="preserve"> made on identical</w:t>
      </w:r>
      <w:r w:rsidR="00D311C4" w:rsidRPr="00516E6F">
        <w:rPr>
          <w:rFonts w:asciiTheme="minorHAnsi" w:hAnsiTheme="minorHAnsi" w:cstheme="minorHAnsi"/>
          <w:sz w:val="20"/>
        </w:rPr>
        <w:t xml:space="preserve"> or substantially similar</w:t>
      </w:r>
      <w:r w:rsidRPr="00516E6F">
        <w:rPr>
          <w:rFonts w:asciiTheme="minorHAnsi" w:hAnsiTheme="minorHAnsi" w:cstheme="minorHAnsi"/>
          <w:sz w:val="20"/>
        </w:rPr>
        <w:t xml:space="preserve"> terms to all members</w:t>
      </w:r>
      <w:r w:rsidR="005032DE" w:rsidRPr="00516E6F">
        <w:rPr>
          <w:rFonts w:asciiTheme="minorHAnsi" w:hAnsiTheme="minorHAnsi" w:cstheme="minorHAnsi"/>
          <w:sz w:val="20"/>
        </w:rPr>
        <w:t xml:space="preserve"> (and Option Holders in the event that they become New Members)</w:t>
      </w:r>
      <w:r w:rsidRPr="00516E6F">
        <w:rPr>
          <w:rFonts w:asciiTheme="minorHAnsi" w:hAnsiTheme="minorHAnsi" w:cstheme="minorHAnsi"/>
          <w:sz w:val="20"/>
        </w:rPr>
        <w:t>; and</w:t>
      </w:r>
    </w:p>
    <w:p w:rsidR="0036007A" w:rsidRPr="00516E6F" w:rsidRDefault="0036007A" w:rsidP="009350C9">
      <w:pPr>
        <w:spacing w:before="120" w:after="120"/>
        <w:ind w:left="3300" w:hanging="550"/>
        <w:jc w:val="both"/>
        <w:rPr>
          <w:rFonts w:asciiTheme="minorHAnsi" w:hAnsiTheme="minorHAnsi" w:cstheme="minorHAnsi"/>
          <w:sz w:val="20"/>
        </w:rPr>
      </w:pPr>
      <w:r w:rsidRPr="00516E6F">
        <w:rPr>
          <w:rFonts w:asciiTheme="minorHAnsi" w:hAnsiTheme="minorHAnsi" w:cstheme="minorHAnsi"/>
          <w:sz w:val="20"/>
        </w:rPr>
        <w:t>(ii)</w:t>
      </w:r>
      <w:r w:rsidRPr="00516E6F">
        <w:rPr>
          <w:rFonts w:asciiTheme="minorHAnsi" w:hAnsiTheme="minorHAnsi" w:cstheme="minorHAnsi"/>
          <w:sz w:val="20"/>
        </w:rPr>
        <w:tab/>
      </w:r>
      <w:proofErr w:type="gramStart"/>
      <w:r w:rsidRPr="00516E6F">
        <w:rPr>
          <w:rFonts w:asciiTheme="minorHAnsi" w:hAnsiTheme="minorHAnsi" w:cstheme="minorHAnsi"/>
          <w:sz w:val="20"/>
        </w:rPr>
        <w:t>specifies</w:t>
      </w:r>
      <w:proofErr w:type="gramEnd"/>
      <w:r w:rsidRPr="00516E6F">
        <w:rPr>
          <w:rFonts w:asciiTheme="minorHAnsi" w:hAnsiTheme="minorHAnsi" w:cstheme="minorHAnsi"/>
          <w:sz w:val="20"/>
        </w:rPr>
        <w:t xml:space="preserve"> a price which is not less than the Fair Value of each share; </w:t>
      </w:r>
    </w:p>
    <w:p w:rsidR="0036007A" w:rsidRPr="00516E6F" w:rsidRDefault="0036007A" w:rsidP="009350C9">
      <w:pPr>
        <w:spacing w:before="120" w:after="120"/>
        <w:ind w:left="3300" w:hanging="550"/>
        <w:jc w:val="both"/>
        <w:rPr>
          <w:rFonts w:asciiTheme="minorHAnsi" w:hAnsiTheme="minorHAnsi" w:cstheme="minorHAnsi"/>
          <w:sz w:val="20"/>
        </w:rPr>
      </w:pPr>
      <w:r w:rsidRPr="00516E6F">
        <w:rPr>
          <w:rFonts w:asciiTheme="minorHAnsi" w:hAnsiTheme="minorHAnsi" w:cstheme="minorHAnsi"/>
          <w:sz w:val="20"/>
        </w:rPr>
        <w:t>(iii)</w:t>
      </w:r>
      <w:r w:rsidRPr="00516E6F">
        <w:rPr>
          <w:rFonts w:asciiTheme="minorHAnsi" w:hAnsiTheme="minorHAnsi" w:cstheme="minorHAnsi"/>
          <w:sz w:val="20"/>
        </w:rPr>
        <w:tab/>
      </w:r>
      <w:r w:rsidRPr="0031042C">
        <w:rPr>
          <w:rFonts w:asciiTheme="minorHAnsi" w:hAnsiTheme="minorHAnsi" w:cstheme="minorHAnsi"/>
          <w:sz w:val="20"/>
        </w:rPr>
        <w:t>is certified as complying with conditions (</w:t>
      </w:r>
      <w:proofErr w:type="spellStart"/>
      <w:r w:rsidRPr="0031042C">
        <w:rPr>
          <w:rFonts w:asciiTheme="minorHAnsi" w:hAnsiTheme="minorHAnsi" w:cstheme="minorHAnsi"/>
          <w:sz w:val="20"/>
        </w:rPr>
        <w:t>i</w:t>
      </w:r>
      <w:proofErr w:type="spellEnd"/>
      <w:r w:rsidRPr="0031042C">
        <w:rPr>
          <w:rFonts w:asciiTheme="minorHAnsi" w:hAnsiTheme="minorHAnsi" w:cstheme="minorHAnsi"/>
          <w:sz w:val="20"/>
        </w:rPr>
        <w:t xml:space="preserve">) and (ii) above by an </w:t>
      </w:r>
      <w:r w:rsidR="009350C9" w:rsidRPr="0031042C">
        <w:rPr>
          <w:rFonts w:asciiTheme="minorHAnsi" w:hAnsiTheme="minorHAnsi" w:cstheme="minorHAnsi"/>
          <w:sz w:val="20"/>
        </w:rPr>
        <w:t xml:space="preserve">independent </w:t>
      </w:r>
      <w:r w:rsidRPr="0031042C">
        <w:rPr>
          <w:rFonts w:asciiTheme="minorHAnsi" w:hAnsiTheme="minorHAnsi" w:cstheme="minorHAnsi"/>
          <w:sz w:val="20"/>
        </w:rPr>
        <w:t>expert (acting as expert and not as arbiter and whose decision shall be final and binding) acting at the expense of all the members of the Company (in proportion to their respective shareholdings)</w:t>
      </w:r>
      <w:r w:rsidR="009350C9" w:rsidRPr="0031042C">
        <w:rPr>
          <w:rFonts w:asciiTheme="minorHAnsi" w:hAnsiTheme="minorHAnsi" w:cstheme="minorHAnsi"/>
          <w:sz w:val="20"/>
        </w:rPr>
        <w:t xml:space="preserve"> and nominated by the Majority Members</w:t>
      </w:r>
      <w:r w:rsidRPr="0031042C">
        <w:rPr>
          <w:rFonts w:asciiTheme="minorHAnsi" w:hAnsiTheme="minorHAnsi" w:cstheme="minorHAnsi"/>
          <w:sz w:val="20"/>
        </w:rPr>
        <w:t xml:space="preserve"> or (in the event of disagreement as to nomination) appointed by the President for the time being of the Institute of Chartered Accountants of Scotland.</w:t>
      </w:r>
      <w:r w:rsidR="00BB1D87" w:rsidRPr="0031042C">
        <w:rPr>
          <w:rFonts w:asciiTheme="minorHAnsi" w:hAnsiTheme="minorHAnsi" w:cstheme="minorHAnsi"/>
          <w:sz w:val="20"/>
        </w:rPr>
        <w:t xml:space="preserve"> </w:t>
      </w:r>
    </w:p>
    <w:p w:rsidR="009350C9" w:rsidRPr="00516E6F" w:rsidRDefault="0036007A" w:rsidP="009350C9">
      <w:pPr>
        <w:numPr>
          <w:ilvl w:val="1"/>
          <w:numId w:val="15"/>
        </w:numPr>
        <w:tabs>
          <w:tab w:val="left" w:pos="2200"/>
        </w:tabs>
        <w:spacing w:before="120" w:after="120"/>
        <w:jc w:val="both"/>
        <w:rPr>
          <w:rFonts w:asciiTheme="minorHAnsi" w:hAnsiTheme="minorHAnsi" w:cstheme="minorHAnsi"/>
          <w:sz w:val="20"/>
        </w:rPr>
      </w:pPr>
      <w:r w:rsidRPr="00516E6F">
        <w:rPr>
          <w:rFonts w:asciiTheme="minorHAnsi" w:hAnsiTheme="minorHAnsi" w:cstheme="minorHAnsi"/>
          <w:sz w:val="20"/>
        </w:rPr>
        <w:t>In determining whether an offer satisfies condition (</w:t>
      </w:r>
      <w:proofErr w:type="spellStart"/>
      <w:r w:rsidRPr="00516E6F">
        <w:rPr>
          <w:rFonts w:asciiTheme="minorHAnsi" w:hAnsiTheme="minorHAnsi" w:cstheme="minorHAnsi"/>
          <w:sz w:val="20"/>
        </w:rPr>
        <w:t>i</w:t>
      </w:r>
      <w:proofErr w:type="spellEnd"/>
      <w:r w:rsidRPr="00516E6F">
        <w:rPr>
          <w:rFonts w:asciiTheme="minorHAnsi" w:hAnsiTheme="minorHAnsi" w:cstheme="minorHAnsi"/>
          <w:sz w:val="20"/>
        </w:rPr>
        <w:t xml:space="preserve">) </w:t>
      </w:r>
      <w:r w:rsidR="009350C9" w:rsidRPr="00516E6F">
        <w:rPr>
          <w:rFonts w:asciiTheme="minorHAnsi" w:hAnsiTheme="minorHAnsi" w:cstheme="minorHAnsi"/>
          <w:sz w:val="20"/>
        </w:rPr>
        <w:t xml:space="preserve">of Article </w:t>
      </w:r>
      <w:r w:rsidR="000C09D6">
        <w:fldChar w:fldCharType="begin"/>
      </w:r>
      <w:r w:rsidR="000C09D6">
        <w:instrText xml:space="preserve"> REF _Ref245115322 \r \h  \* MERGEFORMAT </w:instrText>
      </w:r>
      <w:r w:rsidR="000C09D6">
        <w:fldChar w:fldCharType="separate"/>
      </w:r>
      <w:r w:rsidR="00E412E2" w:rsidRPr="00E412E2">
        <w:rPr>
          <w:rFonts w:asciiTheme="minorHAnsi" w:hAnsiTheme="minorHAnsi" w:cstheme="minorHAnsi"/>
          <w:sz w:val="20"/>
        </w:rPr>
        <w:t>9.5</w:t>
      </w:r>
      <w:r w:rsidR="000C09D6">
        <w:fldChar w:fldCharType="end"/>
      </w:r>
      <w:r w:rsidR="009350C9" w:rsidRPr="00516E6F">
        <w:rPr>
          <w:rFonts w:asciiTheme="minorHAnsi" w:hAnsiTheme="minorHAnsi" w:cstheme="minorHAnsi"/>
          <w:sz w:val="20"/>
        </w:rPr>
        <w:t xml:space="preserve"> </w:t>
      </w:r>
      <w:r w:rsidRPr="00516E6F">
        <w:rPr>
          <w:rFonts w:asciiTheme="minorHAnsi" w:hAnsiTheme="minorHAnsi" w:cstheme="minorHAnsi"/>
          <w:sz w:val="20"/>
        </w:rPr>
        <w:t>above such</w:t>
      </w:r>
      <w:r w:rsidR="009350C9" w:rsidRPr="00516E6F">
        <w:rPr>
          <w:rFonts w:asciiTheme="minorHAnsi" w:hAnsiTheme="minorHAnsi" w:cstheme="minorHAnsi"/>
          <w:sz w:val="20"/>
        </w:rPr>
        <w:t xml:space="preserve"> independent</w:t>
      </w:r>
      <w:r w:rsidRPr="00516E6F">
        <w:rPr>
          <w:rFonts w:asciiTheme="minorHAnsi" w:hAnsiTheme="minorHAnsi" w:cstheme="minorHAnsi"/>
          <w:sz w:val="20"/>
        </w:rPr>
        <w:t xml:space="preserve"> expert shall take into account:</w:t>
      </w:r>
      <w:r w:rsidR="00BB1D87">
        <w:rPr>
          <w:rFonts w:asciiTheme="minorHAnsi" w:hAnsiTheme="minorHAnsi" w:cstheme="minorHAnsi"/>
          <w:sz w:val="20"/>
        </w:rPr>
        <w:t>-</w:t>
      </w:r>
    </w:p>
    <w:p w:rsidR="009350C9" w:rsidRPr="00516E6F" w:rsidRDefault="0036007A" w:rsidP="009350C9">
      <w:pPr>
        <w:numPr>
          <w:ilvl w:val="2"/>
          <w:numId w:val="15"/>
        </w:numPr>
        <w:tabs>
          <w:tab w:val="left" w:pos="2200"/>
        </w:tabs>
        <w:spacing w:before="120" w:after="120"/>
        <w:jc w:val="both"/>
        <w:rPr>
          <w:rFonts w:asciiTheme="minorHAnsi" w:hAnsiTheme="minorHAnsi" w:cstheme="minorHAnsi"/>
          <w:sz w:val="20"/>
        </w:rPr>
      </w:pPr>
      <w:r w:rsidRPr="00516E6F">
        <w:rPr>
          <w:rFonts w:asciiTheme="minorHAnsi" w:hAnsiTheme="minorHAnsi" w:cstheme="minorHAnsi"/>
          <w:sz w:val="20"/>
        </w:rPr>
        <w:t>any differences in class rights between shares; and</w:t>
      </w:r>
    </w:p>
    <w:p w:rsidR="009350C9" w:rsidRPr="00516E6F" w:rsidRDefault="0036007A" w:rsidP="009350C9">
      <w:pPr>
        <w:numPr>
          <w:ilvl w:val="2"/>
          <w:numId w:val="15"/>
        </w:numPr>
        <w:tabs>
          <w:tab w:val="left" w:pos="2200"/>
        </w:tabs>
        <w:spacing w:before="120" w:after="120"/>
        <w:jc w:val="both"/>
        <w:rPr>
          <w:rFonts w:asciiTheme="minorHAnsi" w:hAnsiTheme="minorHAnsi" w:cstheme="minorHAnsi"/>
          <w:sz w:val="20"/>
        </w:rPr>
      </w:pPr>
      <w:r w:rsidRPr="00516E6F">
        <w:rPr>
          <w:rFonts w:asciiTheme="minorHAnsi" w:hAnsiTheme="minorHAnsi" w:cstheme="minorHAnsi"/>
          <w:sz w:val="20"/>
        </w:rPr>
        <w:t>any consideration (in cash or otherwise) receiv</w:t>
      </w:r>
      <w:r w:rsidR="00BB1D87">
        <w:rPr>
          <w:rFonts w:asciiTheme="minorHAnsi" w:hAnsiTheme="minorHAnsi" w:cstheme="minorHAnsi"/>
          <w:sz w:val="20"/>
        </w:rPr>
        <w:t xml:space="preserve">ed or receivable by any member </w:t>
      </w:r>
      <w:r w:rsidRPr="00516E6F">
        <w:rPr>
          <w:rFonts w:asciiTheme="minorHAnsi" w:hAnsiTheme="minorHAnsi" w:cstheme="minorHAnsi"/>
          <w:sz w:val="20"/>
        </w:rPr>
        <w:t>which having regard to the substance of the transaction as a whole can reasonably be regarded as an addition to the price paid or payable to that member including, without limitation, any increase in salary, a</w:t>
      </w:r>
      <w:r w:rsidR="009350C9" w:rsidRPr="00516E6F">
        <w:rPr>
          <w:rFonts w:asciiTheme="minorHAnsi" w:hAnsiTheme="minorHAnsi" w:cstheme="minorHAnsi"/>
          <w:sz w:val="20"/>
        </w:rPr>
        <w:t>ny bonus or termination payment.</w:t>
      </w:r>
    </w:p>
    <w:p w:rsidR="007A7E1D" w:rsidRPr="00516E6F" w:rsidRDefault="007A7E1D" w:rsidP="007A7E1D">
      <w:pPr>
        <w:numPr>
          <w:ilvl w:val="1"/>
          <w:numId w:val="15"/>
        </w:numPr>
        <w:tabs>
          <w:tab w:val="left" w:pos="2200"/>
        </w:tabs>
        <w:spacing w:before="120" w:after="120"/>
        <w:jc w:val="both"/>
        <w:rPr>
          <w:rFonts w:asciiTheme="minorHAnsi" w:hAnsiTheme="minorHAnsi" w:cstheme="minorHAnsi"/>
          <w:sz w:val="20"/>
        </w:rPr>
      </w:pPr>
      <w:r w:rsidRPr="00516E6F">
        <w:rPr>
          <w:rFonts w:asciiTheme="minorHAnsi" w:hAnsiTheme="minorHAnsi" w:cstheme="minorHAnsi"/>
          <w:sz w:val="20"/>
        </w:rPr>
        <w:t xml:space="preserve">For the avoidance of doubt, the provisions of Article </w:t>
      </w:r>
      <w:r w:rsidR="000C09D6">
        <w:fldChar w:fldCharType="begin"/>
      </w:r>
      <w:r w:rsidR="000C09D6">
        <w:instrText xml:space="preserve"> REF _Ref245114669 \r \h  \* MERGEFORMAT </w:instrText>
      </w:r>
      <w:r w:rsidR="000C09D6">
        <w:fldChar w:fldCharType="separate"/>
      </w:r>
      <w:r w:rsidR="00BB1D87" w:rsidRPr="00BB1D87">
        <w:t>6</w:t>
      </w:r>
      <w:r w:rsidR="000C09D6">
        <w:fldChar w:fldCharType="end"/>
      </w:r>
      <w:r w:rsidRPr="00516E6F">
        <w:rPr>
          <w:rFonts w:asciiTheme="minorHAnsi" w:hAnsiTheme="minorHAnsi" w:cstheme="minorHAnsi"/>
          <w:sz w:val="20"/>
        </w:rPr>
        <w:t xml:space="preserve"> do not apply in the event of any acquisition of shares pursuant to this Article </w:t>
      </w:r>
      <w:r w:rsidR="000C09D6">
        <w:fldChar w:fldCharType="begin"/>
      </w:r>
      <w:r w:rsidR="000C09D6">
        <w:instrText xml:space="preserve"> REF _Ref245115403 \r \h  \* MERGEFORMAT </w:instrText>
      </w:r>
      <w:r w:rsidR="000C09D6">
        <w:fldChar w:fldCharType="separate"/>
      </w:r>
      <w:r w:rsidR="00E412E2" w:rsidRPr="00E412E2">
        <w:t>9</w:t>
      </w:r>
      <w:r w:rsidR="000C09D6">
        <w:fldChar w:fldCharType="end"/>
      </w:r>
      <w:r w:rsidRPr="00516E6F">
        <w:rPr>
          <w:rFonts w:asciiTheme="minorHAnsi" w:hAnsiTheme="minorHAnsi" w:cstheme="minorHAnsi"/>
          <w:sz w:val="20"/>
        </w:rPr>
        <w:t>.</w:t>
      </w:r>
    </w:p>
    <w:p w:rsidR="0036007A" w:rsidRPr="00516E6F" w:rsidRDefault="0036007A" w:rsidP="008D4DB0">
      <w:pPr>
        <w:spacing w:before="120" w:after="120"/>
        <w:ind w:left="720"/>
        <w:jc w:val="both"/>
        <w:rPr>
          <w:rFonts w:asciiTheme="minorHAnsi" w:hAnsiTheme="minorHAnsi" w:cstheme="minorHAnsi"/>
          <w:sz w:val="20"/>
        </w:rPr>
      </w:pPr>
    </w:p>
    <w:p w:rsidR="0036007A" w:rsidRPr="00516E6F" w:rsidRDefault="0036007A" w:rsidP="009350C9">
      <w:pPr>
        <w:numPr>
          <w:ilvl w:val="0"/>
          <w:numId w:val="15"/>
        </w:numPr>
        <w:spacing w:before="120" w:after="120"/>
        <w:jc w:val="both"/>
        <w:rPr>
          <w:rFonts w:asciiTheme="minorHAnsi" w:hAnsiTheme="minorHAnsi" w:cstheme="minorHAnsi"/>
          <w:b/>
          <w:sz w:val="20"/>
          <w:u w:val="single"/>
        </w:rPr>
      </w:pPr>
      <w:r w:rsidRPr="00516E6F">
        <w:rPr>
          <w:rFonts w:asciiTheme="minorHAnsi" w:hAnsiTheme="minorHAnsi" w:cstheme="minorHAnsi"/>
          <w:b/>
          <w:sz w:val="20"/>
          <w:u w:val="single"/>
        </w:rPr>
        <w:t>PROCEEDINGS AT GENERAL MEETINGS</w:t>
      </w:r>
    </w:p>
    <w:p w:rsidR="0036007A" w:rsidRPr="00516E6F" w:rsidRDefault="009350C9" w:rsidP="009350C9">
      <w:pPr>
        <w:numPr>
          <w:ilvl w:val="1"/>
          <w:numId w:val="15"/>
        </w:numPr>
        <w:tabs>
          <w:tab w:val="left" w:pos="2200"/>
        </w:tabs>
        <w:spacing w:before="120" w:after="120"/>
        <w:jc w:val="both"/>
        <w:rPr>
          <w:rFonts w:asciiTheme="minorHAnsi" w:hAnsiTheme="minorHAnsi" w:cstheme="minorHAnsi"/>
          <w:sz w:val="20"/>
        </w:rPr>
      </w:pPr>
      <w:r w:rsidRPr="00516E6F">
        <w:rPr>
          <w:rFonts w:asciiTheme="minorHAnsi" w:hAnsiTheme="minorHAnsi" w:cstheme="minorHAnsi"/>
          <w:sz w:val="20"/>
        </w:rPr>
        <w:t>If the persons attending a general meeting within half an hour of the time at which the meeting was due to start do not constitute a quorum, or if during a meeting a quorum ceases to be present, and such meeting was convened on the requisition of members, then the chairman of the meeting must dissolve the meeting</w:t>
      </w:r>
      <w:r w:rsidR="0036007A" w:rsidRPr="00516E6F">
        <w:rPr>
          <w:rFonts w:asciiTheme="minorHAnsi" w:hAnsiTheme="minorHAnsi" w:cstheme="minorHAnsi"/>
          <w:sz w:val="20"/>
        </w:rPr>
        <w:t>.</w:t>
      </w:r>
    </w:p>
    <w:p w:rsidR="009350C9" w:rsidRPr="00516E6F" w:rsidRDefault="009350C9" w:rsidP="009350C9">
      <w:pPr>
        <w:numPr>
          <w:ilvl w:val="1"/>
          <w:numId w:val="15"/>
        </w:numPr>
        <w:tabs>
          <w:tab w:val="left" w:pos="2200"/>
        </w:tabs>
        <w:spacing w:before="120" w:after="120"/>
        <w:jc w:val="both"/>
        <w:rPr>
          <w:rFonts w:asciiTheme="minorHAnsi" w:hAnsiTheme="minorHAnsi" w:cstheme="minorHAnsi"/>
          <w:sz w:val="20"/>
        </w:rPr>
      </w:pPr>
      <w:r w:rsidRPr="00516E6F">
        <w:rPr>
          <w:rFonts w:asciiTheme="minorHAnsi" w:hAnsiTheme="minorHAnsi" w:cstheme="minorHAnsi"/>
          <w:sz w:val="20"/>
        </w:rPr>
        <w:t>If the persons attending an adjourned general meeting within half an hour of the time at which the adjourned meeting was due to start do not constitute a quorum, then the members present shall be a quorum</w:t>
      </w:r>
      <w:r w:rsidR="0036007A" w:rsidRPr="00516E6F">
        <w:rPr>
          <w:rFonts w:asciiTheme="minorHAnsi" w:hAnsiTheme="minorHAnsi" w:cstheme="minorHAnsi"/>
          <w:sz w:val="20"/>
        </w:rPr>
        <w:t>.</w:t>
      </w:r>
    </w:p>
    <w:p w:rsidR="0036007A" w:rsidRPr="00516E6F" w:rsidRDefault="0036007A" w:rsidP="009350C9">
      <w:pPr>
        <w:numPr>
          <w:ilvl w:val="1"/>
          <w:numId w:val="15"/>
        </w:numPr>
        <w:tabs>
          <w:tab w:val="left" w:pos="2200"/>
        </w:tabs>
        <w:spacing w:before="120" w:after="120"/>
        <w:jc w:val="both"/>
        <w:rPr>
          <w:rFonts w:asciiTheme="minorHAnsi" w:hAnsiTheme="minorHAnsi" w:cstheme="minorHAnsi"/>
          <w:sz w:val="20"/>
        </w:rPr>
      </w:pPr>
      <w:r w:rsidRPr="00516E6F">
        <w:rPr>
          <w:rFonts w:asciiTheme="minorHAnsi" w:hAnsiTheme="minorHAnsi" w:cstheme="minorHAnsi"/>
          <w:sz w:val="20"/>
        </w:rPr>
        <w:t>On a show of hands or on a poll, votes may be given either personally or by proxy, or if a corporation, by its duly authorised representative.</w:t>
      </w:r>
    </w:p>
    <w:p w:rsidR="009350C9" w:rsidRPr="00516E6F" w:rsidRDefault="009350C9" w:rsidP="009350C9">
      <w:pPr>
        <w:tabs>
          <w:tab w:val="left" w:pos="2200"/>
        </w:tabs>
        <w:spacing w:before="120" w:after="120"/>
        <w:jc w:val="both"/>
        <w:rPr>
          <w:rFonts w:asciiTheme="minorHAnsi" w:hAnsiTheme="minorHAnsi" w:cstheme="minorHAnsi"/>
          <w:sz w:val="20"/>
        </w:rPr>
      </w:pPr>
    </w:p>
    <w:p w:rsidR="00B237B0" w:rsidRPr="00516E6F" w:rsidRDefault="00B237B0" w:rsidP="007A7E1D">
      <w:pPr>
        <w:keepNext/>
        <w:numPr>
          <w:ilvl w:val="0"/>
          <w:numId w:val="15"/>
        </w:numPr>
        <w:spacing w:before="120" w:after="120"/>
        <w:jc w:val="both"/>
        <w:rPr>
          <w:rFonts w:asciiTheme="minorHAnsi" w:hAnsiTheme="minorHAnsi" w:cstheme="minorHAnsi"/>
          <w:b/>
          <w:sz w:val="20"/>
          <w:u w:val="single"/>
        </w:rPr>
      </w:pPr>
      <w:r w:rsidRPr="00516E6F">
        <w:rPr>
          <w:rFonts w:asciiTheme="minorHAnsi" w:hAnsiTheme="minorHAnsi" w:cstheme="minorHAnsi"/>
          <w:b/>
          <w:sz w:val="20"/>
          <w:u w:val="single"/>
        </w:rPr>
        <w:t>WRITTEN RESOLUTIONS</w:t>
      </w:r>
    </w:p>
    <w:p w:rsidR="009350C9" w:rsidRPr="00516E6F" w:rsidRDefault="00B237B0" w:rsidP="009350C9">
      <w:pPr>
        <w:numPr>
          <w:ilvl w:val="1"/>
          <w:numId w:val="15"/>
        </w:numPr>
        <w:tabs>
          <w:tab w:val="left" w:pos="2200"/>
        </w:tabs>
        <w:spacing w:before="120" w:after="120"/>
        <w:jc w:val="both"/>
        <w:rPr>
          <w:rFonts w:asciiTheme="minorHAnsi" w:hAnsiTheme="minorHAnsi" w:cstheme="minorHAnsi"/>
          <w:sz w:val="20"/>
        </w:rPr>
      </w:pPr>
      <w:r w:rsidRPr="00516E6F">
        <w:rPr>
          <w:rFonts w:asciiTheme="minorHAnsi" w:hAnsiTheme="minorHAnsi" w:cstheme="minorHAnsi"/>
          <w:sz w:val="20"/>
        </w:rPr>
        <w:t>Where a resolution is to be proposed as a written resolution and such written resolution is accepted by or on behalf of:-</w:t>
      </w:r>
    </w:p>
    <w:p w:rsidR="009350C9" w:rsidRPr="00516E6F" w:rsidRDefault="00B237B0" w:rsidP="009350C9">
      <w:pPr>
        <w:numPr>
          <w:ilvl w:val="2"/>
          <w:numId w:val="15"/>
        </w:numPr>
        <w:tabs>
          <w:tab w:val="left" w:pos="2200"/>
        </w:tabs>
        <w:spacing w:before="120" w:after="120"/>
        <w:jc w:val="both"/>
        <w:rPr>
          <w:rFonts w:asciiTheme="minorHAnsi" w:hAnsiTheme="minorHAnsi" w:cstheme="minorHAnsi"/>
          <w:sz w:val="20"/>
        </w:rPr>
      </w:pPr>
      <w:r w:rsidRPr="00516E6F">
        <w:rPr>
          <w:rFonts w:asciiTheme="minorHAnsi" w:hAnsiTheme="minorHAnsi" w:cstheme="minorHAnsi"/>
          <w:sz w:val="20"/>
        </w:rPr>
        <w:t xml:space="preserve">in the case of an ordinary resolution, over 50%; </w:t>
      </w:r>
      <w:r w:rsidR="00BB1D87">
        <w:rPr>
          <w:rFonts w:asciiTheme="minorHAnsi" w:hAnsiTheme="minorHAnsi" w:cstheme="minorHAnsi"/>
          <w:sz w:val="20"/>
        </w:rPr>
        <w:t>or</w:t>
      </w:r>
    </w:p>
    <w:p w:rsidR="009350C9" w:rsidRPr="00516E6F" w:rsidRDefault="00B237B0" w:rsidP="009350C9">
      <w:pPr>
        <w:numPr>
          <w:ilvl w:val="2"/>
          <w:numId w:val="15"/>
        </w:numPr>
        <w:tabs>
          <w:tab w:val="left" w:pos="2200"/>
        </w:tabs>
        <w:spacing w:before="120" w:after="120"/>
        <w:jc w:val="both"/>
        <w:rPr>
          <w:rFonts w:asciiTheme="minorHAnsi" w:hAnsiTheme="minorHAnsi" w:cstheme="minorHAnsi"/>
          <w:sz w:val="20"/>
        </w:rPr>
      </w:pPr>
      <w:r w:rsidRPr="00516E6F">
        <w:rPr>
          <w:rFonts w:asciiTheme="minorHAnsi" w:hAnsiTheme="minorHAnsi" w:cstheme="minorHAnsi"/>
          <w:sz w:val="20"/>
        </w:rPr>
        <w:t xml:space="preserve">in the case of a </w:t>
      </w:r>
      <w:r w:rsidR="00BB1D87">
        <w:rPr>
          <w:rFonts w:asciiTheme="minorHAnsi" w:hAnsiTheme="minorHAnsi" w:cstheme="minorHAnsi"/>
          <w:sz w:val="20"/>
        </w:rPr>
        <w:t>special resolution, 75% or more,</w:t>
      </w:r>
    </w:p>
    <w:p w:rsidR="00B237B0" w:rsidRPr="00516E6F" w:rsidRDefault="00B237B0" w:rsidP="009350C9">
      <w:pPr>
        <w:spacing w:before="120" w:after="120"/>
        <w:ind w:left="550"/>
        <w:jc w:val="both"/>
        <w:rPr>
          <w:rFonts w:asciiTheme="minorHAnsi" w:hAnsiTheme="minorHAnsi" w:cstheme="minorHAnsi"/>
          <w:sz w:val="20"/>
        </w:rPr>
      </w:pPr>
      <w:r w:rsidRPr="00516E6F">
        <w:rPr>
          <w:rFonts w:asciiTheme="minorHAnsi" w:hAnsiTheme="minorHAnsi" w:cstheme="minorHAnsi"/>
          <w:sz w:val="20"/>
        </w:rPr>
        <w:t xml:space="preserve">of the members who would be entitled to receive notice of and to attend and vote at a general meeting at which such resolution was to be proposed shall, subject always to the provisions of the Act from time to time, be valid, effectual and binding on all of the members of the Company. Any such written resolution may consist of several documents in materially the same form, each accepted by or on behalf of the requisite number of members. Acceptance of a written resolution shall be in terms of the procedure set out in section 296 of the Act. In the case of a corporation which is a member of the </w:t>
      </w:r>
      <w:r w:rsidRPr="00516E6F">
        <w:rPr>
          <w:rFonts w:asciiTheme="minorHAnsi" w:hAnsiTheme="minorHAnsi" w:cstheme="minorHAnsi"/>
          <w:sz w:val="20"/>
        </w:rPr>
        <w:lastRenderedPageBreak/>
        <w:t>Company, acceptance (following section 296 of the Act) by a director or its secretary or by a duly appointed and authorised attorney or representative shall be sufficient.</w:t>
      </w:r>
    </w:p>
    <w:p w:rsidR="00B237B0" w:rsidRPr="00516E6F" w:rsidRDefault="00B237B0" w:rsidP="009350C9">
      <w:pPr>
        <w:numPr>
          <w:ilvl w:val="1"/>
          <w:numId w:val="15"/>
        </w:numPr>
        <w:tabs>
          <w:tab w:val="left" w:pos="2200"/>
        </w:tabs>
        <w:spacing w:before="120" w:after="120"/>
        <w:jc w:val="both"/>
        <w:rPr>
          <w:rFonts w:asciiTheme="minorHAnsi" w:hAnsiTheme="minorHAnsi" w:cstheme="minorHAnsi"/>
          <w:sz w:val="20"/>
        </w:rPr>
      </w:pPr>
      <w:r w:rsidRPr="00516E6F">
        <w:rPr>
          <w:rFonts w:asciiTheme="minorHAnsi" w:hAnsiTheme="minorHAnsi" w:cstheme="minorHAnsi"/>
          <w:sz w:val="20"/>
        </w:rPr>
        <w:t xml:space="preserve">A proposed written resolution circulated to the members shall lapse if it is not passed by the requisite number of members before the expiration </w:t>
      </w:r>
      <w:r w:rsidRPr="0031042C">
        <w:rPr>
          <w:rFonts w:asciiTheme="minorHAnsi" w:hAnsiTheme="minorHAnsi" w:cstheme="minorHAnsi"/>
          <w:sz w:val="20"/>
        </w:rPr>
        <w:t xml:space="preserve">of </w:t>
      </w:r>
      <w:r w:rsidR="009350C9" w:rsidRPr="0031042C">
        <w:rPr>
          <w:rFonts w:asciiTheme="minorHAnsi" w:hAnsiTheme="minorHAnsi" w:cstheme="minorHAnsi"/>
          <w:sz w:val="20"/>
        </w:rPr>
        <w:t>three months</w:t>
      </w:r>
      <w:r w:rsidRPr="0031042C">
        <w:rPr>
          <w:rFonts w:asciiTheme="minorHAnsi" w:hAnsiTheme="minorHAnsi" w:cstheme="minorHAnsi"/>
          <w:sz w:val="20"/>
        </w:rPr>
        <w:t xml:space="preserve"> from</w:t>
      </w:r>
      <w:r w:rsidRPr="00516E6F">
        <w:rPr>
          <w:rFonts w:asciiTheme="minorHAnsi" w:hAnsiTheme="minorHAnsi" w:cstheme="minorHAnsi"/>
          <w:sz w:val="20"/>
        </w:rPr>
        <w:t xml:space="preserve"> the Circulation Date stated on the proposed written resolution.</w:t>
      </w:r>
    </w:p>
    <w:p w:rsidR="00B237B0" w:rsidRPr="00516E6F" w:rsidRDefault="00B237B0" w:rsidP="008D4DB0">
      <w:pPr>
        <w:tabs>
          <w:tab w:val="left" w:pos="720"/>
        </w:tabs>
        <w:spacing w:before="120" w:after="120"/>
        <w:ind w:left="720" w:hanging="720"/>
        <w:jc w:val="both"/>
        <w:rPr>
          <w:rFonts w:asciiTheme="minorHAnsi" w:hAnsiTheme="minorHAnsi" w:cstheme="minorHAnsi"/>
          <w:sz w:val="20"/>
        </w:rPr>
      </w:pPr>
    </w:p>
    <w:p w:rsidR="0036007A" w:rsidRPr="00516E6F" w:rsidRDefault="0036007A" w:rsidP="009350C9">
      <w:pPr>
        <w:numPr>
          <w:ilvl w:val="0"/>
          <w:numId w:val="15"/>
        </w:numPr>
        <w:spacing w:before="120" w:after="120"/>
        <w:jc w:val="both"/>
        <w:rPr>
          <w:rFonts w:asciiTheme="minorHAnsi" w:hAnsiTheme="minorHAnsi" w:cstheme="minorHAnsi"/>
          <w:b/>
          <w:sz w:val="20"/>
          <w:u w:val="single"/>
        </w:rPr>
      </w:pPr>
      <w:r w:rsidRPr="00516E6F">
        <w:rPr>
          <w:rFonts w:asciiTheme="minorHAnsi" w:hAnsiTheme="minorHAnsi" w:cstheme="minorHAnsi"/>
          <w:b/>
          <w:sz w:val="20"/>
          <w:u w:val="single"/>
        </w:rPr>
        <w:t>NUMBER OF DIRECTORS</w:t>
      </w:r>
    </w:p>
    <w:p w:rsidR="0036007A" w:rsidRPr="00516E6F" w:rsidRDefault="0036007A" w:rsidP="009350C9">
      <w:pPr>
        <w:numPr>
          <w:ilvl w:val="1"/>
          <w:numId w:val="15"/>
        </w:numPr>
        <w:tabs>
          <w:tab w:val="left" w:pos="2200"/>
        </w:tabs>
        <w:spacing w:before="120" w:after="120"/>
        <w:jc w:val="both"/>
        <w:rPr>
          <w:rFonts w:asciiTheme="minorHAnsi" w:hAnsiTheme="minorHAnsi" w:cstheme="minorHAnsi"/>
          <w:sz w:val="20"/>
        </w:rPr>
      </w:pPr>
      <w:r w:rsidRPr="00516E6F">
        <w:rPr>
          <w:rFonts w:asciiTheme="minorHAnsi" w:hAnsiTheme="minorHAnsi" w:cstheme="minorHAnsi"/>
          <w:sz w:val="20"/>
        </w:rPr>
        <w:t>Unless otherwise determined by ordinary resolution of the Company, the number of Directors shall not be subject to any maximum and the minimum number of directors shall be one.</w:t>
      </w:r>
    </w:p>
    <w:p w:rsidR="0036007A" w:rsidRPr="00516E6F" w:rsidRDefault="0036007A" w:rsidP="009350C9">
      <w:pPr>
        <w:numPr>
          <w:ilvl w:val="1"/>
          <w:numId w:val="15"/>
        </w:numPr>
        <w:spacing w:before="120" w:after="120"/>
        <w:jc w:val="both"/>
        <w:rPr>
          <w:rFonts w:asciiTheme="minorHAnsi" w:hAnsiTheme="minorHAnsi" w:cstheme="minorHAnsi"/>
          <w:sz w:val="20"/>
        </w:rPr>
      </w:pPr>
      <w:r w:rsidRPr="00516E6F">
        <w:rPr>
          <w:rFonts w:asciiTheme="minorHAnsi" w:hAnsiTheme="minorHAnsi" w:cstheme="minorHAnsi"/>
          <w:sz w:val="20"/>
        </w:rPr>
        <w:t xml:space="preserve">A Director shall not be required to hold any share in the Company in order to qualify for office as a Director. A Director, whether or not the Director holds any share in the Company, shall be entitled to attend and speak at any general meeting, or any meeting of any class, of the members of the Company. </w:t>
      </w:r>
    </w:p>
    <w:p w:rsidR="009350C9" w:rsidRPr="00516E6F" w:rsidRDefault="009350C9" w:rsidP="009350C9">
      <w:pPr>
        <w:tabs>
          <w:tab w:val="left" w:pos="2200"/>
        </w:tabs>
        <w:spacing w:before="120" w:after="120"/>
        <w:jc w:val="both"/>
        <w:rPr>
          <w:rFonts w:asciiTheme="minorHAnsi" w:hAnsiTheme="minorHAnsi" w:cstheme="minorHAnsi"/>
          <w:sz w:val="20"/>
        </w:rPr>
      </w:pPr>
    </w:p>
    <w:p w:rsidR="0036007A" w:rsidRPr="00516E6F" w:rsidRDefault="0036007A" w:rsidP="009350C9">
      <w:pPr>
        <w:numPr>
          <w:ilvl w:val="0"/>
          <w:numId w:val="15"/>
        </w:numPr>
        <w:spacing w:before="120" w:after="120"/>
        <w:jc w:val="both"/>
        <w:rPr>
          <w:rFonts w:asciiTheme="minorHAnsi" w:hAnsiTheme="minorHAnsi" w:cstheme="minorHAnsi"/>
          <w:b/>
          <w:sz w:val="20"/>
          <w:u w:val="single"/>
        </w:rPr>
      </w:pPr>
      <w:r w:rsidRPr="00516E6F">
        <w:rPr>
          <w:rFonts w:asciiTheme="minorHAnsi" w:hAnsiTheme="minorHAnsi" w:cstheme="minorHAnsi"/>
          <w:b/>
          <w:sz w:val="20"/>
          <w:u w:val="single"/>
        </w:rPr>
        <w:t>ALTERNATE DIRECTORS</w:t>
      </w:r>
    </w:p>
    <w:p w:rsidR="009350C9" w:rsidRPr="00516E6F" w:rsidRDefault="009350C9" w:rsidP="009350C9">
      <w:pPr>
        <w:numPr>
          <w:ilvl w:val="1"/>
          <w:numId w:val="15"/>
        </w:numPr>
        <w:spacing w:before="120" w:after="120"/>
        <w:jc w:val="both"/>
        <w:rPr>
          <w:rFonts w:asciiTheme="minorHAnsi" w:hAnsiTheme="minorHAnsi" w:cstheme="minorHAnsi"/>
          <w:sz w:val="20"/>
        </w:rPr>
      </w:pPr>
      <w:r w:rsidRPr="00516E6F">
        <w:rPr>
          <w:rFonts w:asciiTheme="minorHAnsi" w:hAnsiTheme="minorHAnsi" w:cstheme="minorHAnsi"/>
          <w:sz w:val="20"/>
        </w:rPr>
        <w:t>Any Director (the “</w:t>
      </w:r>
      <w:r w:rsidRPr="00516E6F">
        <w:rPr>
          <w:rFonts w:asciiTheme="minorHAnsi" w:hAnsiTheme="minorHAnsi" w:cstheme="minorHAnsi"/>
          <w:b/>
          <w:sz w:val="20"/>
        </w:rPr>
        <w:t>Appointor</w:t>
      </w:r>
      <w:r w:rsidRPr="00516E6F">
        <w:rPr>
          <w:rFonts w:asciiTheme="minorHAnsi" w:hAnsiTheme="minorHAnsi" w:cstheme="minorHAnsi"/>
          <w:sz w:val="20"/>
        </w:rPr>
        <w:t>”) may appoint as an alternate any other Director, or any other person approved by resolution of the Directors, to exercise that Director’s powers and carry out that Director’s responsibilities, in relation to the taking of decisions by the Directors in the absence of the alternate’s Appointor.</w:t>
      </w:r>
    </w:p>
    <w:p w:rsidR="009350C9" w:rsidRPr="00516E6F" w:rsidRDefault="009350C9" w:rsidP="009350C9">
      <w:pPr>
        <w:numPr>
          <w:ilvl w:val="1"/>
          <w:numId w:val="15"/>
        </w:numPr>
        <w:spacing w:before="120" w:after="120"/>
        <w:jc w:val="both"/>
        <w:rPr>
          <w:rFonts w:asciiTheme="minorHAnsi" w:hAnsiTheme="minorHAnsi" w:cstheme="minorHAnsi"/>
          <w:sz w:val="20"/>
        </w:rPr>
      </w:pPr>
      <w:r w:rsidRPr="00516E6F">
        <w:rPr>
          <w:rFonts w:asciiTheme="minorHAnsi" w:hAnsiTheme="minorHAnsi" w:cstheme="minorHAnsi"/>
          <w:sz w:val="20"/>
        </w:rPr>
        <w:t>Any appointment or removal of an alternate must be effected by notice in writing to the Company signed by the Appointor, or in any other manner approved by the Directors.</w:t>
      </w:r>
    </w:p>
    <w:p w:rsidR="009350C9" w:rsidRPr="00516E6F" w:rsidRDefault="009350C9" w:rsidP="009350C9">
      <w:pPr>
        <w:numPr>
          <w:ilvl w:val="1"/>
          <w:numId w:val="15"/>
        </w:numPr>
        <w:spacing w:before="120" w:after="120"/>
        <w:jc w:val="both"/>
        <w:rPr>
          <w:rFonts w:asciiTheme="minorHAnsi" w:hAnsiTheme="minorHAnsi" w:cstheme="minorHAnsi"/>
          <w:sz w:val="20"/>
        </w:rPr>
      </w:pPr>
      <w:r w:rsidRPr="00516E6F">
        <w:rPr>
          <w:rFonts w:asciiTheme="minorHAnsi" w:hAnsiTheme="minorHAnsi" w:cstheme="minorHAnsi"/>
          <w:sz w:val="20"/>
        </w:rPr>
        <w:t>Any notice relating to an alternate must identify the proposed alternate and, in the case of a notice of appointment, contain a statement signed by the proposed alternate that the proposed alternate is willing to act as the alternate of the Director giving the notice.</w:t>
      </w:r>
    </w:p>
    <w:p w:rsidR="009350C9" w:rsidRPr="00516E6F" w:rsidRDefault="009350C9" w:rsidP="009350C9">
      <w:pPr>
        <w:numPr>
          <w:ilvl w:val="1"/>
          <w:numId w:val="15"/>
        </w:numPr>
        <w:spacing w:before="120" w:after="120"/>
        <w:jc w:val="both"/>
        <w:rPr>
          <w:rFonts w:asciiTheme="minorHAnsi" w:hAnsiTheme="minorHAnsi" w:cstheme="minorHAnsi"/>
          <w:sz w:val="20"/>
        </w:rPr>
      </w:pPr>
      <w:r w:rsidRPr="00516E6F">
        <w:rPr>
          <w:rFonts w:asciiTheme="minorHAnsi" w:hAnsiTheme="minorHAnsi" w:cstheme="minorHAnsi"/>
          <w:sz w:val="20"/>
        </w:rPr>
        <w:t xml:space="preserve">An alternate Director may act as alternate Director to more than one Director and has the same rights in relation to any decision of the Directors as the alternate’s Appointor. </w:t>
      </w:r>
    </w:p>
    <w:p w:rsidR="00666771" w:rsidRPr="00516E6F" w:rsidRDefault="009350C9" w:rsidP="009350C9">
      <w:pPr>
        <w:numPr>
          <w:ilvl w:val="1"/>
          <w:numId w:val="15"/>
        </w:numPr>
        <w:spacing w:before="120" w:after="120"/>
        <w:jc w:val="both"/>
        <w:rPr>
          <w:rFonts w:asciiTheme="minorHAnsi" w:hAnsiTheme="minorHAnsi" w:cstheme="minorHAnsi"/>
          <w:sz w:val="20"/>
        </w:rPr>
      </w:pPr>
      <w:r w:rsidRPr="00516E6F">
        <w:rPr>
          <w:rFonts w:asciiTheme="minorHAnsi" w:hAnsiTheme="minorHAnsi" w:cstheme="minorHAnsi"/>
          <w:sz w:val="20"/>
        </w:rPr>
        <w:t>Except as the</w:t>
      </w:r>
      <w:r w:rsidR="007861FE">
        <w:rPr>
          <w:rFonts w:asciiTheme="minorHAnsi" w:hAnsiTheme="minorHAnsi" w:cstheme="minorHAnsi"/>
          <w:sz w:val="20"/>
        </w:rPr>
        <w:t>se</w:t>
      </w:r>
      <w:r w:rsidRPr="00516E6F">
        <w:rPr>
          <w:rFonts w:asciiTheme="minorHAnsi" w:hAnsiTheme="minorHAnsi" w:cstheme="minorHAnsi"/>
          <w:sz w:val="20"/>
        </w:rPr>
        <w:t xml:space="preserve"> Articles specify otherwise, alternate Directors are deemed for all purposes to be Directors, are liable for their own acts and omissions, are subject to the same restrictions as their Appointors, are not deemed to be agents of their Appointors and, in particular (without limitation), each alternate Director shall be entitled to receive notice of all meetings of Directors and of all meetings of committees of Directors of which his Appointor is a member.</w:t>
      </w:r>
    </w:p>
    <w:p w:rsidR="009350C9" w:rsidRPr="00516E6F" w:rsidRDefault="009350C9" w:rsidP="009350C9">
      <w:pPr>
        <w:numPr>
          <w:ilvl w:val="1"/>
          <w:numId w:val="15"/>
        </w:numPr>
        <w:spacing w:before="120" w:after="120"/>
        <w:jc w:val="both"/>
        <w:rPr>
          <w:rFonts w:asciiTheme="minorHAnsi" w:hAnsiTheme="minorHAnsi" w:cstheme="minorHAnsi"/>
          <w:sz w:val="20"/>
        </w:rPr>
      </w:pPr>
      <w:r w:rsidRPr="00516E6F">
        <w:rPr>
          <w:rFonts w:asciiTheme="minorHAnsi" w:hAnsiTheme="minorHAnsi" w:cstheme="minorHAnsi"/>
          <w:sz w:val="20"/>
        </w:rPr>
        <w:t>A person who is an alternate Director but not a Director:-</w:t>
      </w:r>
    </w:p>
    <w:p w:rsidR="009350C9" w:rsidRPr="00516E6F" w:rsidRDefault="009350C9" w:rsidP="009350C9">
      <w:pPr>
        <w:numPr>
          <w:ilvl w:val="2"/>
          <w:numId w:val="15"/>
        </w:numPr>
        <w:spacing w:before="120" w:after="120"/>
        <w:jc w:val="both"/>
        <w:rPr>
          <w:rFonts w:asciiTheme="minorHAnsi" w:hAnsiTheme="minorHAnsi" w:cstheme="minorHAnsi"/>
          <w:sz w:val="20"/>
        </w:rPr>
      </w:pPr>
      <w:bookmarkStart w:id="56" w:name="_Ref239831445"/>
      <w:r w:rsidRPr="00516E6F">
        <w:rPr>
          <w:rFonts w:asciiTheme="minorHAnsi" w:hAnsiTheme="minorHAnsi" w:cstheme="minorHAnsi"/>
          <w:sz w:val="20"/>
        </w:rPr>
        <w:t>may be counted as participating for the purposes of determining whether a quorum is present (but only if that person’s Appointor is not participating);</w:t>
      </w:r>
      <w:bookmarkEnd w:id="56"/>
    </w:p>
    <w:p w:rsidR="009350C9" w:rsidRPr="00516E6F" w:rsidRDefault="009350C9" w:rsidP="009350C9">
      <w:pPr>
        <w:numPr>
          <w:ilvl w:val="2"/>
          <w:numId w:val="15"/>
        </w:numPr>
        <w:spacing w:before="120" w:after="120"/>
        <w:jc w:val="both"/>
        <w:rPr>
          <w:rFonts w:asciiTheme="minorHAnsi" w:hAnsiTheme="minorHAnsi" w:cstheme="minorHAnsi"/>
          <w:sz w:val="20"/>
        </w:rPr>
      </w:pPr>
      <w:bookmarkStart w:id="57" w:name="_Ref239831531"/>
      <w:r w:rsidRPr="00516E6F">
        <w:rPr>
          <w:rFonts w:asciiTheme="minorHAnsi" w:hAnsiTheme="minorHAnsi" w:cstheme="minorHAnsi"/>
          <w:sz w:val="20"/>
        </w:rPr>
        <w:t>may participate in a unanimous decision of the Directors (but only if his Appointor is an Eligible Director in relation to that decision, but does not participate); and</w:t>
      </w:r>
      <w:bookmarkEnd w:id="57"/>
    </w:p>
    <w:p w:rsidR="009350C9" w:rsidRPr="00516E6F" w:rsidRDefault="009350C9" w:rsidP="009350C9">
      <w:pPr>
        <w:numPr>
          <w:ilvl w:val="2"/>
          <w:numId w:val="15"/>
        </w:numPr>
        <w:spacing w:before="120" w:after="120"/>
        <w:jc w:val="both"/>
        <w:rPr>
          <w:rFonts w:asciiTheme="minorHAnsi" w:hAnsiTheme="minorHAnsi" w:cstheme="minorHAnsi"/>
          <w:sz w:val="20"/>
        </w:rPr>
      </w:pPr>
      <w:proofErr w:type="gramStart"/>
      <w:r w:rsidRPr="00516E6F">
        <w:rPr>
          <w:rFonts w:asciiTheme="minorHAnsi" w:hAnsiTheme="minorHAnsi" w:cstheme="minorHAnsi"/>
          <w:sz w:val="20"/>
        </w:rPr>
        <w:t>shall</w:t>
      </w:r>
      <w:proofErr w:type="gramEnd"/>
      <w:r w:rsidRPr="00516E6F">
        <w:rPr>
          <w:rFonts w:asciiTheme="minorHAnsi" w:hAnsiTheme="minorHAnsi" w:cstheme="minorHAnsi"/>
          <w:sz w:val="20"/>
        </w:rPr>
        <w:t xml:space="preserve"> not be counted as more than one Director for the purposes of Articles </w:t>
      </w:r>
      <w:r w:rsidR="000C09D6">
        <w:fldChar w:fldCharType="begin"/>
      </w:r>
      <w:r w:rsidR="000C09D6">
        <w:instrText xml:space="preserve"> REF _Ref239831445 \r \h  \* MERGEFORMAT </w:instrText>
      </w:r>
      <w:r w:rsidR="000C09D6">
        <w:fldChar w:fldCharType="separate"/>
      </w:r>
      <w:r w:rsidR="00E412E2" w:rsidRPr="00E412E2">
        <w:rPr>
          <w:rFonts w:asciiTheme="minorHAnsi" w:hAnsiTheme="minorHAnsi" w:cstheme="minorHAnsi"/>
          <w:sz w:val="20"/>
        </w:rPr>
        <w:t>13.6.1</w:t>
      </w:r>
      <w:r w:rsidR="000C09D6">
        <w:fldChar w:fldCharType="end"/>
      </w:r>
      <w:r w:rsidRPr="00516E6F">
        <w:rPr>
          <w:rFonts w:asciiTheme="minorHAnsi" w:hAnsiTheme="minorHAnsi" w:cstheme="minorHAnsi"/>
          <w:sz w:val="20"/>
        </w:rPr>
        <w:t xml:space="preserve"> and </w:t>
      </w:r>
      <w:r w:rsidR="000C09D6">
        <w:fldChar w:fldCharType="begin"/>
      </w:r>
      <w:r w:rsidR="000C09D6">
        <w:instrText xml:space="preserve"> REF _Ref239831531 \r \h  \* MERGEFORMAT </w:instrText>
      </w:r>
      <w:r w:rsidR="000C09D6">
        <w:fldChar w:fldCharType="separate"/>
      </w:r>
      <w:r w:rsidR="00E412E2" w:rsidRPr="00E412E2">
        <w:rPr>
          <w:rFonts w:asciiTheme="minorHAnsi" w:hAnsiTheme="minorHAnsi" w:cstheme="minorHAnsi"/>
          <w:sz w:val="20"/>
        </w:rPr>
        <w:t>13.6.2</w:t>
      </w:r>
      <w:r w:rsidR="000C09D6">
        <w:fldChar w:fldCharType="end"/>
      </w:r>
      <w:r w:rsidRPr="00516E6F">
        <w:rPr>
          <w:rFonts w:asciiTheme="minorHAnsi" w:hAnsiTheme="minorHAnsi" w:cstheme="minorHAnsi"/>
          <w:sz w:val="20"/>
        </w:rPr>
        <w:t>.</w:t>
      </w:r>
    </w:p>
    <w:p w:rsidR="009350C9" w:rsidRPr="00516E6F" w:rsidRDefault="009350C9" w:rsidP="009350C9">
      <w:pPr>
        <w:numPr>
          <w:ilvl w:val="1"/>
          <w:numId w:val="15"/>
        </w:numPr>
        <w:spacing w:before="120" w:after="120"/>
        <w:jc w:val="both"/>
        <w:rPr>
          <w:rFonts w:asciiTheme="minorHAnsi" w:hAnsiTheme="minorHAnsi" w:cstheme="minorHAnsi"/>
          <w:sz w:val="20"/>
        </w:rPr>
      </w:pPr>
      <w:r w:rsidRPr="00516E6F">
        <w:rPr>
          <w:rFonts w:asciiTheme="minorHAnsi" w:hAnsiTheme="minorHAnsi" w:cstheme="minorHAnsi"/>
          <w:sz w:val="20"/>
        </w:rPr>
        <w:t>A Director who is also an alternate Director is entitled, in the absence of his Appointor, to a separate vote on behalf of his Appointor, in addition to his own vote on any decision of the Directors (provided that his Appointor is an Eligible Director in relation to that decision), but shall not count as more than one Director for the purposes of determining whether a quorum is present.</w:t>
      </w:r>
    </w:p>
    <w:p w:rsidR="009350C9" w:rsidRPr="00516E6F" w:rsidRDefault="009350C9" w:rsidP="009350C9">
      <w:pPr>
        <w:numPr>
          <w:ilvl w:val="1"/>
          <w:numId w:val="15"/>
        </w:numPr>
        <w:spacing w:before="120" w:after="120"/>
        <w:jc w:val="both"/>
        <w:rPr>
          <w:rFonts w:asciiTheme="minorHAnsi" w:hAnsiTheme="minorHAnsi" w:cstheme="minorHAnsi"/>
          <w:sz w:val="20"/>
        </w:rPr>
      </w:pPr>
      <w:r w:rsidRPr="00516E6F">
        <w:rPr>
          <w:rFonts w:asciiTheme="minorHAnsi" w:hAnsiTheme="minorHAnsi" w:cstheme="minorHAnsi"/>
          <w:sz w:val="20"/>
        </w:rPr>
        <w:t>An alternate Director is not entitled to receive any remuneration from the Company for serving as an alternate Director except such part of the alternate’s Appointor’s remuneration as the Appointor may direct by notice in writing made to the Company.</w:t>
      </w:r>
    </w:p>
    <w:p w:rsidR="009350C9" w:rsidRPr="00516E6F" w:rsidRDefault="009350C9" w:rsidP="009350C9">
      <w:pPr>
        <w:numPr>
          <w:ilvl w:val="1"/>
          <w:numId w:val="15"/>
        </w:numPr>
        <w:spacing w:before="120" w:after="120"/>
        <w:jc w:val="both"/>
        <w:rPr>
          <w:rFonts w:asciiTheme="minorHAnsi" w:hAnsiTheme="minorHAnsi" w:cstheme="minorHAnsi"/>
          <w:sz w:val="20"/>
        </w:rPr>
      </w:pPr>
      <w:r w:rsidRPr="00516E6F">
        <w:rPr>
          <w:rFonts w:asciiTheme="minorHAnsi" w:hAnsiTheme="minorHAnsi" w:cstheme="minorHAnsi"/>
          <w:sz w:val="20"/>
        </w:rPr>
        <w:t>An alternate Director’s appointment as an alternate terminates:-</w:t>
      </w:r>
    </w:p>
    <w:p w:rsidR="009350C9" w:rsidRPr="00516E6F" w:rsidRDefault="009350C9" w:rsidP="009350C9">
      <w:pPr>
        <w:numPr>
          <w:ilvl w:val="2"/>
          <w:numId w:val="15"/>
        </w:numPr>
        <w:spacing w:before="120" w:after="120"/>
        <w:jc w:val="both"/>
        <w:rPr>
          <w:rFonts w:asciiTheme="minorHAnsi" w:hAnsiTheme="minorHAnsi" w:cstheme="minorHAnsi"/>
          <w:sz w:val="20"/>
        </w:rPr>
      </w:pPr>
      <w:r w:rsidRPr="00516E6F">
        <w:rPr>
          <w:rFonts w:asciiTheme="minorHAnsi" w:hAnsiTheme="minorHAnsi" w:cstheme="minorHAnsi"/>
          <w:sz w:val="20"/>
        </w:rPr>
        <w:t>when the alternate’s Appointor revokes the appointment by notice to the Company in writing specifying when it is to terminate;</w:t>
      </w:r>
    </w:p>
    <w:p w:rsidR="009350C9" w:rsidRPr="00516E6F" w:rsidRDefault="009350C9" w:rsidP="009350C9">
      <w:pPr>
        <w:numPr>
          <w:ilvl w:val="2"/>
          <w:numId w:val="15"/>
        </w:numPr>
        <w:spacing w:before="120" w:after="120"/>
        <w:jc w:val="both"/>
        <w:rPr>
          <w:rFonts w:asciiTheme="minorHAnsi" w:hAnsiTheme="minorHAnsi" w:cstheme="minorHAnsi"/>
          <w:sz w:val="20"/>
        </w:rPr>
      </w:pPr>
      <w:r w:rsidRPr="00516E6F">
        <w:rPr>
          <w:rFonts w:asciiTheme="minorHAnsi" w:hAnsiTheme="minorHAnsi" w:cstheme="minorHAnsi"/>
          <w:sz w:val="20"/>
        </w:rPr>
        <w:lastRenderedPageBreak/>
        <w:t>on the occurrence, in relation to the alternate, of any event which, if it occurred in relation to the alternate’s Appointor, would result in the termination of the Appointor’s appointment as a Director;</w:t>
      </w:r>
    </w:p>
    <w:p w:rsidR="009350C9" w:rsidRPr="00516E6F" w:rsidRDefault="009350C9" w:rsidP="009350C9">
      <w:pPr>
        <w:numPr>
          <w:ilvl w:val="2"/>
          <w:numId w:val="15"/>
        </w:numPr>
        <w:spacing w:before="120" w:after="120"/>
        <w:jc w:val="both"/>
        <w:rPr>
          <w:rFonts w:asciiTheme="minorHAnsi" w:hAnsiTheme="minorHAnsi" w:cstheme="minorHAnsi"/>
          <w:sz w:val="20"/>
        </w:rPr>
      </w:pPr>
      <w:r w:rsidRPr="00516E6F">
        <w:rPr>
          <w:rFonts w:asciiTheme="minorHAnsi" w:hAnsiTheme="minorHAnsi" w:cstheme="minorHAnsi"/>
          <w:sz w:val="20"/>
        </w:rPr>
        <w:t>on the death of the alternate’s Appointor; or</w:t>
      </w:r>
    </w:p>
    <w:p w:rsidR="009350C9" w:rsidRPr="00516E6F" w:rsidRDefault="009350C9" w:rsidP="009350C9">
      <w:pPr>
        <w:numPr>
          <w:ilvl w:val="2"/>
          <w:numId w:val="15"/>
        </w:numPr>
        <w:spacing w:before="120" w:after="120"/>
        <w:jc w:val="both"/>
        <w:rPr>
          <w:rFonts w:asciiTheme="minorHAnsi" w:hAnsiTheme="minorHAnsi" w:cstheme="minorHAnsi"/>
          <w:sz w:val="20"/>
        </w:rPr>
      </w:pPr>
      <w:proofErr w:type="gramStart"/>
      <w:r w:rsidRPr="00516E6F">
        <w:rPr>
          <w:rFonts w:asciiTheme="minorHAnsi" w:hAnsiTheme="minorHAnsi" w:cstheme="minorHAnsi"/>
          <w:sz w:val="20"/>
        </w:rPr>
        <w:t>when</w:t>
      </w:r>
      <w:proofErr w:type="gramEnd"/>
      <w:r w:rsidRPr="00516E6F">
        <w:rPr>
          <w:rFonts w:asciiTheme="minorHAnsi" w:hAnsiTheme="minorHAnsi" w:cstheme="minorHAnsi"/>
          <w:sz w:val="20"/>
        </w:rPr>
        <w:t xml:space="preserve"> the alternate’s Appointor’s appointment as a Director terminates.</w:t>
      </w:r>
    </w:p>
    <w:p w:rsidR="0036007A" w:rsidRPr="00516E6F" w:rsidRDefault="0036007A" w:rsidP="008D4DB0">
      <w:pPr>
        <w:tabs>
          <w:tab w:val="left" w:pos="720"/>
        </w:tabs>
        <w:spacing w:before="120" w:after="120"/>
        <w:ind w:left="720" w:hanging="720"/>
        <w:jc w:val="both"/>
        <w:rPr>
          <w:rFonts w:asciiTheme="minorHAnsi" w:hAnsiTheme="minorHAnsi" w:cstheme="minorHAnsi"/>
          <w:sz w:val="20"/>
        </w:rPr>
      </w:pPr>
    </w:p>
    <w:p w:rsidR="0036007A" w:rsidRPr="00516E6F" w:rsidRDefault="0036007A" w:rsidP="009350C9">
      <w:pPr>
        <w:numPr>
          <w:ilvl w:val="0"/>
          <w:numId w:val="15"/>
        </w:numPr>
        <w:spacing w:before="120" w:after="120"/>
        <w:jc w:val="both"/>
        <w:rPr>
          <w:rFonts w:asciiTheme="minorHAnsi" w:hAnsiTheme="minorHAnsi" w:cstheme="minorHAnsi"/>
          <w:b/>
          <w:sz w:val="20"/>
          <w:u w:val="single"/>
        </w:rPr>
      </w:pPr>
      <w:r w:rsidRPr="00516E6F">
        <w:rPr>
          <w:rFonts w:asciiTheme="minorHAnsi" w:hAnsiTheme="minorHAnsi" w:cstheme="minorHAnsi"/>
          <w:b/>
          <w:sz w:val="20"/>
          <w:u w:val="single"/>
        </w:rPr>
        <w:t>APPOINTMENT OF DIRECTORS</w:t>
      </w:r>
    </w:p>
    <w:p w:rsidR="00666771" w:rsidRPr="00516E6F" w:rsidRDefault="0036007A" w:rsidP="00666771">
      <w:pPr>
        <w:numPr>
          <w:ilvl w:val="1"/>
          <w:numId w:val="15"/>
        </w:numPr>
        <w:spacing w:before="120" w:after="120"/>
        <w:jc w:val="both"/>
        <w:rPr>
          <w:rFonts w:asciiTheme="minorHAnsi" w:hAnsiTheme="minorHAnsi" w:cstheme="minorHAnsi"/>
          <w:sz w:val="20"/>
        </w:rPr>
      </w:pPr>
      <w:r w:rsidRPr="00516E6F">
        <w:rPr>
          <w:rFonts w:asciiTheme="minorHAnsi" w:hAnsiTheme="minorHAnsi" w:cstheme="minorHAnsi"/>
          <w:sz w:val="20"/>
        </w:rPr>
        <w:t>The Company may by ordinary resolution appoint a person who is willing to act as a Director, either to fill a vacancy or as an additional Director.</w:t>
      </w:r>
    </w:p>
    <w:p w:rsidR="00666771" w:rsidRDefault="0036007A" w:rsidP="00666771">
      <w:pPr>
        <w:numPr>
          <w:ilvl w:val="1"/>
          <w:numId w:val="15"/>
        </w:numPr>
        <w:spacing w:before="120" w:after="120"/>
        <w:jc w:val="both"/>
        <w:rPr>
          <w:rFonts w:asciiTheme="minorHAnsi" w:hAnsiTheme="minorHAnsi" w:cstheme="minorHAnsi"/>
          <w:sz w:val="20"/>
        </w:rPr>
      </w:pPr>
      <w:r w:rsidRPr="00516E6F">
        <w:rPr>
          <w:rFonts w:asciiTheme="minorHAnsi" w:hAnsiTheme="minorHAnsi" w:cstheme="minorHAnsi"/>
          <w:sz w:val="20"/>
        </w:rPr>
        <w:t>The Directors may appoint any person who is willing to act as a Director, either to fill a casual vacancy or as an additional Director.</w:t>
      </w:r>
    </w:p>
    <w:p w:rsidR="00BB1D87" w:rsidRPr="001E4F9C" w:rsidRDefault="00BB1D87" w:rsidP="00BB1D87">
      <w:pPr>
        <w:spacing w:before="120" w:after="120"/>
        <w:ind w:left="567"/>
        <w:jc w:val="both"/>
        <w:rPr>
          <w:rFonts w:asciiTheme="minorHAnsi" w:hAnsiTheme="minorHAnsi" w:cstheme="minorHAnsi"/>
          <w:sz w:val="20"/>
        </w:rPr>
      </w:pPr>
    </w:p>
    <w:p w:rsidR="0036007A" w:rsidRPr="00516E6F" w:rsidRDefault="0036007A" w:rsidP="009350C9">
      <w:pPr>
        <w:numPr>
          <w:ilvl w:val="0"/>
          <w:numId w:val="15"/>
        </w:numPr>
        <w:spacing w:before="120" w:after="120"/>
        <w:jc w:val="both"/>
        <w:rPr>
          <w:rFonts w:asciiTheme="minorHAnsi" w:hAnsiTheme="minorHAnsi" w:cstheme="minorHAnsi"/>
          <w:b/>
          <w:sz w:val="20"/>
          <w:u w:val="single"/>
        </w:rPr>
      </w:pPr>
      <w:r w:rsidRPr="00516E6F">
        <w:rPr>
          <w:rFonts w:asciiTheme="minorHAnsi" w:hAnsiTheme="minorHAnsi" w:cstheme="minorHAnsi"/>
          <w:b/>
          <w:sz w:val="20"/>
          <w:u w:val="single"/>
        </w:rPr>
        <w:t>PROCEEDINGS OF DIRECTORS</w:t>
      </w:r>
    </w:p>
    <w:p w:rsidR="0036007A" w:rsidRPr="00516E6F" w:rsidRDefault="0036007A" w:rsidP="00666771">
      <w:pPr>
        <w:numPr>
          <w:ilvl w:val="1"/>
          <w:numId w:val="15"/>
        </w:numPr>
        <w:spacing w:before="120" w:after="120"/>
        <w:jc w:val="both"/>
        <w:rPr>
          <w:rFonts w:asciiTheme="minorHAnsi" w:hAnsiTheme="minorHAnsi" w:cstheme="minorHAnsi"/>
          <w:sz w:val="20"/>
        </w:rPr>
      </w:pPr>
      <w:r w:rsidRPr="00516E6F">
        <w:rPr>
          <w:rFonts w:asciiTheme="minorHAnsi" w:hAnsiTheme="minorHAnsi" w:cstheme="minorHAnsi"/>
          <w:sz w:val="20"/>
        </w:rPr>
        <w:t>A sole Director shall have and may exercise all the powers of, and the full authority conferred on, the Directors in terms of these Articles, and all references to the Directors in the</w:t>
      </w:r>
      <w:r w:rsidR="007861FE">
        <w:rPr>
          <w:rFonts w:asciiTheme="minorHAnsi" w:hAnsiTheme="minorHAnsi" w:cstheme="minorHAnsi"/>
          <w:sz w:val="20"/>
        </w:rPr>
        <w:t>se</w:t>
      </w:r>
      <w:r w:rsidRPr="00516E6F">
        <w:rPr>
          <w:rFonts w:asciiTheme="minorHAnsi" w:hAnsiTheme="minorHAnsi" w:cstheme="minorHAnsi"/>
          <w:sz w:val="20"/>
        </w:rPr>
        <w:t xml:space="preserve"> Articles and </w:t>
      </w:r>
      <w:r w:rsidR="00666771" w:rsidRPr="00516E6F">
        <w:rPr>
          <w:rFonts w:asciiTheme="minorHAnsi" w:hAnsiTheme="minorHAnsi" w:cstheme="minorHAnsi"/>
          <w:sz w:val="20"/>
        </w:rPr>
        <w:t>Model Articles</w:t>
      </w:r>
      <w:r w:rsidRPr="00516E6F">
        <w:rPr>
          <w:rFonts w:asciiTheme="minorHAnsi" w:hAnsiTheme="minorHAnsi" w:cstheme="minorHAnsi"/>
          <w:sz w:val="20"/>
        </w:rPr>
        <w:t xml:space="preserve"> shall be construed accordingly.</w:t>
      </w:r>
    </w:p>
    <w:p w:rsidR="0036007A" w:rsidRPr="0032278A" w:rsidRDefault="00665375" w:rsidP="00666771">
      <w:pPr>
        <w:numPr>
          <w:ilvl w:val="1"/>
          <w:numId w:val="15"/>
        </w:numPr>
        <w:spacing w:before="120" w:after="120"/>
        <w:jc w:val="both"/>
        <w:rPr>
          <w:rFonts w:asciiTheme="minorHAnsi" w:hAnsiTheme="minorHAnsi" w:cstheme="minorHAnsi"/>
          <w:sz w:val="20"/>
        </w:rPr>
      </w:pPr>
      <w:bookmarkStart w:id="58" w:name="_Ref307301489"/>
      <w:r w:rsidRPr="0032278A">
        <w:rPr>
          <w:rFonts w:asciiTheme="minorHAnsi" w:hAnsiTheme="minorHAnsi" w:cstheme="minorHAnsi"/>
          <w:sz w:val="20"/>
        </w:rPr>
        <w:t>The quorum for the transaction of business of the Directors shall be two Directors, except in the case of a sole Director, when the quorum shall be one</w:t>
      </w:r>
      <w:r w:rsidR="0036007A" w:rsidRPr="0032278A">
        <w:rPr>
          <w:rFonts w:asciiTheme="minorHAnsi" w:hAnsiTheme="minorHAnsi" w:cstheme="minorHAnsi"/>
          <w:sz w:val="20"/>
        </w:rPr>
        <w:t>.</w:t>
      </w:r>
      <w:bookmarkEnd w:id="58"/>
    </w:p>
    <w:p w:rsidR="00780BC5" w:rsidRPr="00516E6F" w:rsidRDefault="00780BC5" w:rsidP="00780BC5">
      <w:pPr>
        <w:spacing w:before="120" w:after="120"/>
        <w:jc w:val="both"/>
        <w:rPr>
          <w:rFonts w:asciiTheme="minorHAnsi" w:hAnsiTheme="minorHAnsi" w:cstheme="minorHAnsi"/>
          <w:sz w:val="20"/>
        </w:rPr>
      </w:pPr>
    </w:p>
    <w:p w:rsidR="00780BC5" w:rsidRPr="00516E6F" w:rsidRDefault="00780BC5" w:rsidP="00780BC5">
      <w:pPr>
        <w:keepNext/>
        <w:numPr>
          <w:ilvl w:val="0"/>
          <w:numId w:val="15"/>
        </w:numPr>
        <w:spacing w:before="120" w:after="120"/>
        <w:jc w:val="both"/>
        <w:rPr>
          <w:rFonts w:asciiTheme="minorHAnsi" w:hAnsiTheme="minorHAnsi" w:cstheme="minorHAnsi"/>
          <w:b/>
          <w:sz w:val="20"/>
          <w:u w:val="single"/>
        </w:rPr>
      </w:pPr>
      <w:r w:rsidRPr="00516E6F">
        <w:rPr>
          <w:rFonts w:asciiTheme="minorHAnsi" w:hAnsiTheme="minorHAnsi" w:cstheme="minorHAnsi"/>
          <w:b/>
          <w:sz w:val="20"/>
          <w:u w:val="single"/>
        </w:rPr>
        <w:t>DIRECTORS’ CONFLICT OF INTEREST</w:t>
      </w:r>
    </w:p>
    <w:p w:rsidR="00780BC5" w:rsidRPr="00516E6F" w:rsidRDefault="00780BC5" w:rsidP="00780BC5">
      <w:pPr>
        <w:numPr>
          <w:ilvl w:val="1"/>
          <w:numId w:val="15"/>
        </w:numPr>
        <w:spacing w:before="120" w:after="120"/>
        <w:jc w:val="both"/>
        <w:rPr>
          <w:rFonts w:asciiTheme="minorHAnsi" w:hAnsiTheme="minorHAnsi" w:cstheme="minorHAnsi"/>
          <w:sz w:val="20"/>
        </w:rPr>
      </w:pPr>
      <w:r w:rsidRPr="00516E6F">
        <w:rPr>
          <w:rFonts w:asciiTheme="minorHAnsi" w:hAnsiTheme="minorHAnsi" w:cstheme="minorHAnsi"/>
          <w:sz w:val="20"/>
        </w:rPr>
        <w:t>The Directors may, in accordance with the requirements set out in this Article, authorise any matter or situation proposed to them by any Director which would, if not authorised, involve a Dir</w:t>
      </w:r>
      <w:r w:rsidR="00831EA4">
        <w:rPr>
          <w:rFonts w:asciiTheme="minorHAnsi" w:hAnsiTheme="minorHAnsi" w:cstheme="minorHAnsi"/>
          <w:sz w:val="20"/>
        </w:rPr>
        <w:t>ector breaching his duty under s</w:t>
      </w:r>
      <w:r w:rsidRPr="00516E6F">
        <w:rPr>
          <w:rFonts w:asciiTheme="minorHAnsi" w:hAnsiTheme="minorHAnsi" w:cstheme="minorHAnsi"/>
          <w:sz w:val="20"/>
        </w:rPr>
        <w:t>ection 175 of the Act to avoid conflicts of interest (a “</w:t>
      </w:r>
      <w:r w:rsidRPr="00516E6F">
        <w:rPr>
          <w:rFonts w:asciiTheme="minorHAnsi" w:hAnsiTheme="minorHAnsi" w:cstheme="minorHAnsi"/>
          <w:b/>
          <w:sz w:val="20"/>
        </w:rPr>
        <w:t>Conflict</w:t>
      </w:r>
      <w:r w:rsidRPr="00516E6F">
        <w:rPr>
          <w:rFonts w:asciiTheme="minorHAnsi" w:hAnsiTheme="minorHAnsi" w:cstheme="minorHAnsi"/>
          <w:sz w:val="20"/>
        </w:rPr>
        <w:t>”).</w:t>
      </w:r>
    </w:p>
    <w:p w:rsidR="00780BC5" w:rsidRPr="00516E6F" w:rsidRDefault="00780BC5" w:rsidP="00780BC5">
      <w:pPr>
        <w:numPr>
          <w:ilvl w:val="1"/>
          <w:numId w:val="15"/>
        </w:numPr>
        <w:spacing w:before="120" w:after="120"/>
        <w:jc w:val="both"/>
        <w:rPr>
          <w:rFonts w:asciiTheme="minorHAnsi" w:hAnsiTheme="minorHAnsi" w:cstheme="minorHAnsi"/>
          <w:sz w:val="20"/>
        </w:rPr>
      </w:pPr>
      <w:r w:rsidRPr="00516E6F">
        <w:rPr>
          <w:rFonts w:asciiTheme="minorHAnsi" w:hAnsiTheme="minorHAnsi" w:cstheme="minorHAnsi"/>
          <w:sz w:val="20"/>
        </w:rPr>
        <w:t>Any authorisation under this Article will be effective only if:-</w:t>
      </w:r>
    </w:p>
    <w:p w:rsidR="00780BC5" w:rsidRPr="00516E6F" w:rsidRDefault="00780BC5" w:rsidP="00780BC5">
      <w:pPr>
        <w:numPr>
          <w:ilvl w:val="2"/>
          <w:numId w:val="15"/>
        </w:numPr>
        <w:spacing w:before="120" w:after="120"/>
        <w:jc w:val="both"/>
        <w:rPr>
          <w:rFonts w:asciiTheme="minorHAnsi" w:hAnsiTheme="minorHAnsi" w:cstheme="minorHAnsi"/>
          <w:sz w:val="20"/>
        </w:rPr>
      </w:pPr>
      <w:r w:rsidRPr="00516E6F">
        <w:rPr>
          <w:rFonts w:asciiTheme="minorHAnsi" w:hAnsiTheme="minorHAnsi" w:cstheme="minorHAnsi"/>
          <w:sz w:val="20"/>
        </w:rPr>
        <w:t>the matter in question shall have been proposed by any Director for consideration at a meeting of Directors in the same way that any other matter may be proposed to the Directors under the provisions of these Articles or in such other manner as the Directors may determine;</w:t>
      </w:r>
    </w:p>
    <w:p w:rsidR="00780BC5" w:rsidRPr="00516E6F" w:rsidRDefault="00780BC5" w:rsidP="00780BC5">
      <w:pPr>
        <w:numPr>
          <w:ilvl w:val="2"/>
          <w:numId w:val="15"/>
        </w:numPr>
        <w:spacing w:before="120" w:after="120"/>
        <w:jc w:val="both"/>
        <w:rPr>
          <w:rFonts w:asciiTheme="minorHAnsi" w:hAnsiTheme="minorHAnsi" w:cstheme="minorHAnsi"/>
          <w:sz w:val="20"/>
        </w:rPr>
      </w:pPr>
      <w:r w:rsidRPr="00516E6F">
        <w:rPr>
          <w:rFonts w:asciiTheme="minorHAnsi" w:hAnsiTheme="minorHAnsi" w:cstheme="minorHAnsi"/>
          <w:sz w:val="20"/>
        </w:rPr>
        <w:t>any requirement as to the quorum at the meeting of the Directors at which the matter is considered is met without counting the Director in question; and</w:t>
      </w:r>
    </w:p>
    <w:p w:rsidR="00780BC5" w:rsidRPr="00516E6F" w:rsidRDefault="00780BC5" w:rsidP="00780BC5">
      <w:pPr>
        <w:numPr>
          <w:ilvl w:val="2"/>
          <w:numId w:val="15"/>
        </w:numPr>
        <w:spacing w:before="120" w:after="120"/>
        <w:jc w:val="both"/>
        <w:rPr>
          <w:rFonts w:asciiTheme="minorHAnsi" w:hAnsiTheme="minorHAnsi" w:cstheme="minorHAnsi"/>
          <w:sz w:val="20"/>
        </w:rPr>
      </w:pPr>
      <w:proofErr w:type="gramStart"/>
      <w:r w:rsidRPr="00516E6F">
        <w:rPr>
          <w:rFonts w:asciiTheme="minorHAnsi" w:hAnsiTheme="minorHAnsi" w:cstheme="minorHAnsi"/>
          <w:sz w:val="20"/>
        </w:rPr>
        <w:t>the</w:t>
      </w:r>
      <w:proofErr w:type="gramEnd"/>
      <w:r w:rsidRPr="00516E6F">
        <w:rPr>
          <w:rFonts w:asciiTheme="minorHAnsi" w:hAnsiTheme="minorHAnsi" w:cstheme="minorHAnsi"/>
          <w:sz w:val="20"/>
        </w:rPr>
        <w:t xml:space="preserve"> matter was agreed to without his voting or would have been agreed to if his vote had not been counted.</w:t>
      </w:r>
    </w:p>
    <w:p w:rsidR="00780BC5" w:rsidRPr="00516E6F" w:rsidRDefault="00780BC5" w:rsidP="00780BC5">
      <w:pPr>
        <w:numPr>
          <w:ilvl w:val="1"/>
          <w:numId w:val="15"/>
        </w:numPr>
        <w:spacing w:before="120" w:after="120"/>
        <w:jc w:val="both"/>
        <w:rPr>
          <w:rFonts w:asciiTheme="minorHAnsi" w:hAnsiTheme="minorHAnsi" w:cstheme="minorHAnsi"/>
          <w:sz w:val="20"/>
        </w:rPr>
      </w:pPr>
      <w:r w:rsidRPr="00516E6F">
        <w:rPr>
          <w:rFonts w:asciiTheme="minorHAnsi" w:hAnsiTheme="minorHAnsi" w:cstheme="minorHAnsi"/>
          <w:sz w:val="20"/>
        </w:rPr>
        <w:t>Any authorisation of a Conflict under this Article may (whether at the time of giving the authorisation or subsequently):-</w:t>
      </w:r>
    </w:p>
    <w:p w:rsidR="00780BC5" w:rsidRPr="00516E6F" w:rsidRDefault="00780BC5" w:rsidP="00780BC5">
      <w:pPr>
        <w:numPr>
          <w:ilvl w:val="2"/>
          <w:numId w:val="15"/>
        </w:numPr>
        <w:spacing w:before="120" w:after="120"/>
        <w:jc w:val="both"/>
        <w:rPr>
          <w:rFonts w:asciiTheme="minorHAnsi" w:hAnsiTheme="minorHAnsi" w:cstheme="minorHAnsi"/>
          <w:sz w:val="20"/>
        </w:rPr>
      </w:pPr>
      <w:r w:rsidRPr="00516E6F">
        <w:rPr>
          <w:rFonts w:asciiTheme="minorHAnsi" w:hAnsiTheme="minorHAnsi" w:cstheme="minorHAnsi"/>
          <w:sz w:val="20"/>
        </w:rPr>
        <w:t>extend to any actual or potential conflict of interest which may reasonably be expected to arise out of the matter so authorised;</w:t>
      </w:r>
    </w:p>
    <w:p w:rsidR="00780BC5" w:rsidRPr="00516E6F" w:rsidRDefault="00780BC5" w:rsidP="00780BC5">
      <w:pPr>
        <w:numPr>
          <w:ilvl w:val="2"/>
          <w:numId w:val="15"/>
        </w:numPr>
        <w:spacing w:before="120" w:after="120"/>
        <w:jc w:val="both"/>
        <w:rPr>
          <w:rFonts w:asciiTheme="minorHAnsi" w:hAnsiTheme="minorHAnsi" w:cstheme="minorHAnsi"/>
          <w:sz w:val="20"/>
        </w:rPr>
      </w:pPr>
      <w:r w:rsidRPr="00516E6F">
        <w:rPr>
          <w:rFonts w:asciiTheme="minorHAnsi" w:hAnsiTheme="minorHAnsi" w:cstheme="minorHAnsi"/>
          <w:sz w:val="20"/>
        </w:rPr>
        <w:t>be subject to such terms and for such duration, or impose such limits or conditions as the Directors may determine; and</w:t>
      </w:r>
    </w:p>
    <w:p w:rsidR="00780BC5" w:rsidRPr="00516E6F" w:rsidRDefault="00780BC5" w:rsidP="00780BC5">
      <w:pPr>
        <w:numPr>
          <w:ilvl w:val="2"/>
          <w:numId w:val="15"/>
        </w:numPr>
        <w:spacing w:before="120" w:after="120"/>
        <w:jc w:val="both"/>
        <w:rPr>
          <w:rFonts w:asciiTheme="minorHAnsi" w:hAnsiTheme="minorHAnsi" w:cstheme="minorHAnsi"/>
          <w:sz w:val="20"/>
        </w:rPr>
      </w:pPr>
      <w:proofErr w:type="gramStart"/>
      <w:r w:rsidRPr="00516E6F">
        <w:rPr>
          <w:rFonts w:asciiTheme="minorHAnsi" w:hAnsiTheme="minorHAnsi" w:cstheme="minorHAnsi"/>
          <w:sz w:val="20"/>
        </w:rPr>
        <w:t>be</w:t>
      </w:r>
      <w:proofErr w:type="gramEnd"/>
      <w:r w:rsidRPr="00516E6F">
        <w:rPr>
          <w:rFonts w:asciiTheme="minorHAnsi" w:hAnsiTheme="minorHAnsi" w:cstheme="minorHAnsi"/>
          <w:sz w:val="20"/>
        </w:rPr>
        <w:t xml:space="preserve"> terminated or varied by the Directors at any time.</w:t>
      </w:r>
    </w:p>
    <w:p w:rsidR="00780BC5" w:rsidRPr="00516E6F" w:rsidRDefault="00780BC5" w:rsidP="00780BC5">
      <w:pPr>
        <w:numPr>
          <w:ilvl w:val="1"/>
          <w:numId w:val="15"/>
        </w:numPr>
        <w:spacing w:before="120" w:after="120"/>
        <w:jc w:val="both"/>
        <w:rPr>
          <w:rFonts w:asciiTheme="minorHAnsi" w:hAnsiTheme="minorHAnsi" w:cstheme="minorHAnsi"/>
          <w:sz w:val="20"/>
        </w:rPr>
      </w:pPr>
      <w:r w:rsidRPr="00516E6F">
        <w:rPr>
          <w:rFonts w:asciiTheme="minorHAnsi" w:hAnsiTheme="minorHAnsi" w:cstheme="minorHAnsi"/>
          <w:sz w:val="20"/>
        </w:rPr>
        <w:t>This will not affect anything done by the Director prior to such termination or variation in accordance with the terms of the authorisation.</w:t>
      </w:r>
    </w:p>
    <w:p w:rsidR="00780BC5" w:rsidRPr="00516E6F" w:rsidRDefault="00780BC5" w:rsidP="00780BC5">
      <w:pPr>
        <w:numPr>
          <w:ilvl w:val="1"/>
          <w:numId w:val="15"/>
        </w:numPr>
        <w:spacing w:before="120" w:after="120"/>
        <w:jc w:val="both"/>
        <w:rPr>
          <w:rFonts w:asciiTheme="minorHAnsi" w:hAnsiTheme="minorHAnsi" w:cstheme="minorHAnsi"/>
          <w:sz w:val="20"/>
        </w:rPr>
      </w:pPr>
      <w:r w:rsidRPr="00516E6F">
        <w:rPr>
          <w:rFonts w:asciiTheme="minorHAnsi" w:hAnsiTheme="minorHAnsi" w:cstheme="minorHAnsi"/>
          <w:sz w:val="20"/>
        </w:rPr>
        <w:t>In authorising a Conflict the Directors may decide (whether at the time of giving the authorisation or subsequently) that if a Director has obtained any information through his involvement in the Conflict otherwise than as a Director of the Company and in respect of which he owes a duty of confidentiality to another person, the Director is under no obligation to:-</w:t>
      </w:r>
    </w:p>
    <w:p w:rsidR="00780BC5" w:rsidRPr="00516E6F" w:rsidRDefault="00780BC5" w:rsidP="00780BC5">
      <w:pPr>
        <w:numPr>
          <w:ilvl w:val="2"/>
          <w:numId w:val="15"/>
        </w:numPr>
        <w:spacing w:before="120" w:after="120"/>
        <w:jc w:val="both"/>
        <w:rPr>
          <w:rFonts w:asciiTheme="minorHAnsi" w:hAnsiTheme="minorHAnsi" w:cstheme="minorHAnsi"/>
          <w:sz w:val="20"/>
        </w:rPr>
      </w:pPr>
      <w:r w:rsidRPr="00516E6F">
        <w:rPr>
          <w:rFonts w:asciiTheme="minorHAnsi" w:hAnsiTheme="minorHAnsi" w:cstheme="minorHAnsi"/>
          <w:sz w:val="20"/>
        </w:rPr>
        <w:lastRenderedPageBreak/>
        <w:t>disclose such information to the Directors or to any Director or other officer or employee of the Company; or</w:t>
      </w:r>
    </w:p>
    <w:p w:rsidR="00780BC5" w:rsidRPr="00516E6F" w:rsidRDefault="00780BC5" w:rsidP="00780BC5">
      <w:pPr>
        <w:numPr>
          <w:ilvl w:val="2"/>
          <w:numId w:val="15"/>
        </w:numPr>
        <w:spacing w:before="120" w:after="120"/>
        <w:jc w:val="both"/>
        <w:rPr>
          <w:rFonts w:asciiTheme="minorHAnsi" w:hAnsiTheme="minorHAnsi" w:cstheme="minorHAnsi"/>
          <w:sz w:val="20"/>
        </w:rPr>
      </w:pPr>
      <w:proofErr w:type="gramStart"/>
      <w:r w:rsidRPr="00516E6F">
        <w:rPr>
          <w:rFonts w:asciiTheme="minorHAnsi" w:hAnsiTheme="minorHAnsi" w:cstheme="minorHAnsi"/>
          <w:sz w:val="20"/>
        </w:rPr>
        <w:t>use</w:t>
      </w:r>
      <w:proofErr w:type="gramEnd"/>
      <w:r w:rsidRPr="00516E6F">
        <w:rPr>
          <w:rFonts w:asciiTheme="minorHAnsi" w:hAnsiTheme="minorHAnsi" w:cstheme="minorHAnsi"/>
          <w:sz w:val="20"/>
        </w:rPr>
        <w:t xml:space="preserve"> or apply any such information in performing his duties as a Director where to do so would amount to a breach of that confidence.</w:t>
      </w:r>
    </w:p>
    <w:p w:rsidR="00780BC5" w:rsidRPr="00516E6F" w:rsidRDefault="00780BC5" w:rsidP="00780BC5">
      <w:pPr>
        <w:numPr>
          <w:ilvl w:val="1"/>
          <w:numId w:val="15"/>
        </w:numPr>
        <w:spacing w:before="120" w:after="120"/>
        <w:jc w:val="both"/>
        <w:rPr>
          <w:rFonts w:asciiTheme="minorHAnsi" w:hAnsiTheme="minorHAnsi" w:cstheme="minorHAnsi"/>
          <w:sz w:val="20"/>
        </w:rPr>
      </w:pPr>
      <w:r w:rsidRPr="00516E6F">
        <w:rPr>
          <w:rFonts w:asciiTheme="minorHAnsi" w:hAnsiTheme="minorHAnsi" w:cstheme="minorHAnsi"/>
          <w:sz w:val="20"/>
        </w:rPr>
        <w:t>Where the Directors authorise a Conflict they may (whether at the time of giving the authorisation or subsequently) provide, without limitation, that the Director:-</w:t>
      </w:r>
    </w:p>
    <w:p w:rsidR="00780BC5" w:rsidRPr="00516E6F" w:rsidRDefault="00780BC5" w:rsidP="00780BC5">
      <w:pPr>
        <w:numPr>
          <w:ilvl w:val="2"/>
          <w:numId w:val="15"/>
        </w:numPr>
        <w:spacing w:before="120" w:after="120"/>
        <w:jc w:val="both"/>
        <w:rPr>
          <w:rFonts w:asciiTheme="minorHAnsi" w:hAnsiTheme="minorHAnsi" w:cstheme="minorHAnsi"/>
          <w:sz w:val="20"/>
        </w:rPr>
      </w:pPr>
      <w:r w:rsidRPr="00516E6F">
        <w:rPr>
          <w:rFonts w:asciiTheme="minorHAnsi" w:hAnsiTheme="minorHAnsi" w:cstheme="minorHAnsi"/>
          <w:sz w:val="20"/>
        </w:rPr>
        <w:t>is excluded from discussions (whether at meetings of Directors or otherwise) related to the Conflict;</w:t>
      </w:r>
    </w:p>
    <w:p w:rsidR="00780BC5" w:rsidRPr="00516E6F" w:rsidRDefault="00780BC5" w:rsidP="00780BC5">
      <w:pPr>
        <w:numPr>
          <w:ilvl w:val="2"/>
          <w:numId w:val="15"/>
        </w:numPr>
        <w:spacing w:before="120" w:after="120"/>
        <w:jc w:val="both"/>
        <w:rPr>
          <w:rFonts w:asciiTheme="minorHAnsi" w:hAnsiTheme="minorHAnsi" w:cstheme="minorHAnsi"/>
          <w:sz w:val="20"/>
        </w:rPr>
      </w:pPr>
      <w:r w:rsidRPr="00516E6F">
        <w:rPr>
          <w:rFonts w:asciiTheme="minorHAnsi" w:hAnsiTheme="minorHAnsi" w:cstheme="minorHAnsi"/>
          <w:sz w:val="20"/>
        </w:rPr>
        <w:t>is not given any documents or other information relating to the Conflict; and</w:t>
      </w:r>
    </w:p>
    <w:p w:rsidR="00780BC5" w:rsidRPr="00516E6F" w:rsidRDefault="00780BC5" w:rsidP="00780BC5">
      <w:pPr>
        <w:numPr>
          <w:ilvl w:val="2"/>
          <w:numId w:val="15"/>
        </w:numPr>
        <w:spacing w:before="120" w:after="120"/>
        <w:jc w:val="both"/>
        <w:rPr>
          <w:rFonts w:asciiTheme="minorHAnsi" w:hAnsiTheme="minorHAnsi" w:cstheme="minorHAnsi"/>
          <w:sz w:val="20"/>
        </w:rPr>
      </w:pPr>
      <w:proofErr w:type="gramStart"/>
      <w:r w:rsidRPr="00516E6F">
        <w:rPr>
          <w:rFonts w:asciiTheme="minorHAnsi" w:hAnsiTheme="minorHAnsi" w:cstheme="minorHAnsi"/>
          <w:sz w:val="20"/>
        </w:rPr>
        <w:t>may</w:t>
      </w:r>
      <w:proofErr w:type="gramEnd"/>
      <w:r w:rsidRPr="00516E6F">
        <w:rPr>
          <w:rFonts w:asciiTheme="minorHAnsi" w:hAnsiTheme="minorHAnsi" w:cstheme="minorHAnsi"/>
          <w:sz w:val="20"/>
        </w:rPr>
        <w:t xml:space="preserve"> or may not vote (or may or may not be counted in the quorum) at any future meeting of Directors in relation to any resolution relating to the Conflict.</w:t>
      </w:r>
    </w:p>
    <w:p w:rsidR="00780BC5" w:rsidRPr="00516E6F" w:rsidRDefault="00780BC5" w:rsidP="00780BC5">
      <w:pPr>
        <w:numPr>
          <w:ilvl w:val="1"/>
          <w:numId w:val="15"/>
        </w:numPr>
        <w:spacing w:before="120" w:after="120"/>
        <w:jc w:val="both"/>
        <w:rPr>
          <w:rFonts w:asciiTheme="minorHAnsi" w:hAnsiTheme="minorHAnsi" w:cstheme="minorHAnsi"/>
          <w:sz w:val="20"/>
        </w:rPr>
      </w:pPr>
      <w:r w:rsidRPr="00516E6F">
        <w:rPr>
          <w:rFonts w:asciiTheme="minorHAnsi" w:hAnsiTheme="minorHAnsi" w:cstheme="minorHAnsi"/>
          <w:sz w:val="20"/>
        </w:rPr>
        <w:t>Where the Directors authorise a Conflict:-</w:t>
      </w:r>
    </w:p>
    <w:p w:rsidR="00780BC5" w:rsidRPr="00516E6F" w:rsidRDefault="00780BC5" w:rsidP="00780BC5">
      <w:pPr>
        <w:numPr>
          <w:ilvl w:val="2"/>
          <w:numId w:val="15"/>
        </w:numPr>
        <w:spacing w:before="120" w:after="120"/>
        <w:jc w:val="both"/>
        <w:rPr>
          <w:rFonts w:asciiTheme="minorHAnsi" w:hAnsiTheme="minorHAnsi" w:cstheme="minorHAnsi"/>
          <w:sz w:val="20"/>
        </w:rPr>
      </w:pPr>
      <w:r w:rsidRPr="00516E6F">
        <w:rPr>
          <w:rFonts w:asciiTheme="minorHAnsi" w:hAnsiTheme="minorHAnsi" w:cstheme="minorHAnsi"/>
          <w:sz w:val="20"/>
        </w:rPr>
        <w:t>the Director will be obliged to conduct himself in accordance with any terms imposed by the Directors in relation to the Conflict; and</w:t>
      </w:r>
    </w:p>
    <w:p w:rsidR="00780BC5" w:rsidRPr="00516E6F" w:rsidRDefault="00780BC5" w:rsidP="00780BC5">
      <w:pPr>
        <w:numPr>
          <w:ilvl w:val="2"/>
          <w:numId w:val="15"/>
        </w:numPr>
        <w:spacing w:before="120" w:after="120"/>
        <w:jc w:val="both"/>
        <w:rPr>
          <w:rFonts w:asciiTheme="minorHAnsi" w:hAnsiTheme="minorHAnsi" w:cstheme="minorHAnsi"/>
          <w:sz w:val="20"/>
        </w:rPr>
      </w:pPr>
      <w:r w:rsidRPr="00516E6F">
        <w:rPr>
          <w:rFonts w:asciiTheme="minorHAnsi" w:hAnsiTheme="minorHAnsi" w:cstheme="minorHAnsi"/>
          <w:sz w:val="20"/>
        </w:rPr>
        <w:t xml:space="preserve">the Director will not infringe any duty he owes to the Company by virtue of </w:t>
      </w:r>
      <w:r w:rsidR="00831EA4">
        <w:rPr>
          <w:rFonts w:asciiTheme="minorHAnsi" w:hAnsiTheme="minorHAnsi" w:cstheme="minorHAnsi"/>
          <w:sz w:val="20"/>
        </w:rPr>
        <w:t>s</w:t>
      </w:r>
      <w:r w:rsidRPr="00516E6F">
        <w:rPr>
          <w:rFonts w:asciiTheme="minorHAnsi" w:hAnsiTheme="minorHAnsi" w:cstheme="minorHAnsi"/>
          <w:sz w:val="20"/>
        </w:rPr>
        <w:t>ections 171 to 177 of the Act provided he acts in accordance with such terms, limits and conditions (if any) as the Directors impose in respect of its authorisation.</w:t>
      </w:r>
    </w:p>
    <w:p w:rsidR="00780BC5" w:rsidRPr="00516E6F" w:rsidRDefault="00780BC5" w:rsidP="00780BC5">
      <w:pPr>
        <w:numPr>
          <w:ilvl w:val="1"/>
          <w:numId w:val="15"/>
        </w:numPr>
        <w:spacing w:before="120" w:after="120"/>
        <w:jc w:val="both"/>
        <w:rPr>
          <w:rFonts w:asciiTheme="minorHAnsi" w:hAnsiTheme="minorHAnsi" w:cstheme="minorHAnsi"/>
          <w:sz w:val="20"/>
        </w:rPr>
      </w:pPr>
      <w:r w:rsidRPr="00516E6F">
        <w:rPr>
          <w:rFonts w:asciiTheme="minorHAnsi" w:hAnsiTheme="minorHAnsi" w:cstheme="minorHAnsi"/>
          <w:sz w:val="20"/>
        </w:rPr>
        <w:t>A Director is not required, by reason of being a Director (or because of the fiduciary relationship established by reason of being a Director), to account to the Company for any remuneration, profit or other benefit which he derives from or in connection with a relationship involving a Conflict which has been authorised by the Directors or by the Company in general meeting (subject in each case to any terms, limits or conditions attaching to that authorisation) and no contract shall be liable to be avoided on such grounds.</w:t>
      </w:r>
    </w:p>
    <w:p w:rsidR="009A345A" w:rsidRPr="00516E6F" w:rsidRDefault="009A345A" w:rsidP="009A345A">
      <w:pPr>
        <w:spacing w:before="120" w:after="120"/>
        <w:jc w:val="both"/>
        <w:rPr>
          <w:rFonts w:asciiTheme="minorHAnsi" w:hAnsiTheme="minorHAnsi" w:cstheme="minorHAnsi"/>
          <w:sz w:val="20"/>
        </w:rPr>
      </w:pPr>
    </w:p>
    <w:p w:rsidR="009A345A" w:rsidRPr="00902297" w:rsidRDefault="009A345A" w:rsidP="009A345A">
      <w:pPr>
        <w:numPr>
          <w:ilvl w:val="0"/>
          <w:numId w:val="15"/>
        </w:numPr>
        <w:spacing w:before="120" w:after="120"/>
        <w:jc w:val="both"/>
        <w:rPr>
          <w:rFonts w:asciiTheme="minorHAnsi" w:hAnsiTheme="minorHAnsi" w:cstheme="minorHAnsi"/>
          <w:b/>
          <w:sz w:val="20"/>
          <w:u w:val="single"/>
        </w:rPr>
      </w:pPr>
      <w:bookmarkStart w:id="59" w:name="_Ref316478595"/>
      <w:r w:rsidRPr="00902297">
        <w:rPr>
          <w:rFonts w:asciiTheme="minorHAnsi" w:hAnsiTheme="minorHAnsi" w:cstheme="minorHAnsi"/>
          <w:b/>
          <w:sz w:val="20"/>
          <w:u w:val="single"/>
        </w:rPr>
        <w:t>OBSERVER</w:t>
      </w:r>
      <w:bookmarkEnd w:id="59"/>
      <w:r w:rsidR="00316507">
        <w:rPr>
          <w:rFonts w:asciiTheme="minorHAnsi" w:hAnsiTheme="minorHAnsi" w:cstheme="minorHAnsi"/>
          <w:b/>
          <w:sz w:val="20"/>
          <w:u w:val="single"/>
        </w:rPr>
        <w:t xml:space="preserve"> AND DIRECTOR RIGHTS</w:t>
      </w:r>
    </w:p>
    <w:p w:rsidR="009A345A" w:rsidRPr="00B01041" w:rsidRDefault="00A36497" w:rsidP="002A7288">
      <w:pPr>
        <w:numPr>
          <w:ilvl w:val="1"/>
          <w:numId w:val="15"/>
        </w:numPr>
        <w:spacing w:before="120" w:after="120"/>
        <w:jc w:val="both"/>
        <w:rPr>
          <w:rFonts w:asciiTheme="minorHAnsi" w:hAnsiTheme="minorHAnsi" w:cstheme="minorHAnsi"/>
          <w:sz w:val="20"/>
        </w:rPr>
      </w:pPr>
      <w:bookmarkStart w:id="60" w:name="_Ref332986292"/>
      <w:r>
        <w:rPr>
          <w:rFonts w:asciiTheme="minorHAnsi" w:hAnsiTheme="minorHAnsi" w:cstheme="minorHAnsi"/>
          <w:sz w:val="20"/>
        </w:rPr>
        <w:t xml:space="preserve">A Gabriel Investor Majority shall </w:t>
      </w:r>
      <w:r w:rsidR="00B01041" w:rsidRPr="00B01041">
        <w:rPr>
          <w:rFonts w:asciiTheme="minorHAnsi" w:hAnsiTheme="minorHAnsi" w:cstheme="minorHAnsi"/>
          <w:sz w:val="20"/>
        </w:rPr>
        <w:t>be entitled from time to time to appoint a Director and remove from office any such person so appointed and to nominate and appoint another person in his place and any person so appointed shall be given (at the same time as the Directors) notice of all meetings of the Directors and all agendas, minutes and other papers pertaining to such meetings</w:t>
      </w:r>
      <w:r w:rsidR="001746C2">
        <w:rPr>
          <w:rFonts w:asciiTheme="minorHAnsi" w:hAnsiTheme="minorHAnsi" w:cstheme="minorHAnsi"/>
          <w:sz w:val="20"/>
        </w:rPr>
        <w:t xml:space="preserve"> (“</w:t>
      </w:r>
      <w:r w:rsidR="001746C2" w:rsidRPr="00195B5D">
        <w:rPr>
          <w:rFonts w:asciiTheme="minorHAnsi" w:hAnsiTheme="minorHAnsi" w:cstheme="minorHAnsi"/>
          <w:b/>
          <w:sz w:val="20"/>
        </w:rPr>
        <w:t>Gabriel Director</w:t>
      </w:r>
      <w:r w:rsidR="001746C2">
        <w:rPr>
          <w:rFonts w:asciiTheme="minorHAnsi" w:hAnsiTheme="minorHAnsi" w:cstheme="minorHAnsi"/>
          <w:sz w:val="20"/>
        </w:rPr>
        <w:t>”)</w:t>
      </w:r>
      <w:r w:rsidR="00B01041" w:rsidRPr="00B01041">
        <w:rPr>
          <w:rFonts w:asciiTheme="minorHAnsi" w:hAnsiTheme="minorHAnsi" w:cstheme="minorHAnsi"/>
          <w:sz w:val="20"/>
        </w:rPr>
        <w:t>.  Such appointed</w:t>
      </w:r>
      <w:r w:rsidR="001746C2">
        <w:rPr>
          <w:rFonts w:asciiTheme="minorHAnsi" w:hAnsiTheme="minorHAnsi" w:cstheme="minorHAnsi"/>
          <w:sz w:val="20"/>
        </w:rPr>
        <w:t xml:space="preserve"> Gabriel</w:t>
      </w:r>
      <w:r w:rsidR="00B01041" w:rsidRPr="00B01041">
        <w:rPr>
          <w:rFonts w:asciiTheme="minorHAnsi" w:hAnsiTheme="minorHAnsi" w:cstheme="minorHAnsi"/>
          <w:sz w:val="20"/>
        </w:rPr>
        <w:t xml:space="preserve"> Director shall be entitled to be paid </w:t>
      </w:r>
      <w:r>
        <w:rPr>
          <w:rFonts w:asciiTheme="minorHAnsi" w:hAnsiTheme="minorHAnsi" w:cstheme="minorHAnsi"/>
          <w:sz w:val="20"/>
        </w:rPr>
        <w:t>in accordance with the terms of the Investment Agreement</w:t>
      </w:r>
      <w:r w:rsidR="00B01041">
        <w:rPr>
          <w:rFonts w:asciiTheme="minorHAnsi" w:hAnsiTheme="minorHAnsi" w:cstheme="minorHAnsi"/>
          <w:sz w:val="20"/>
        </w:rPr>
        <w:t xml:space="preserve">. </w:t>
      </w:r>
      <w:bookmarkEnd w:id="60"/>
    </w:p>
    <w:p w:rsidR="00B01041" w:rsidRDefault="00A36497" w:rsidP="009A345A">
      <w:pPr>
        <w:numPr>
          <w:ilvl w:val="1"/>
          <w:numId w:val="15"/>
        </w:numPr>
        <w:spacing w:before="120" w:after="120"/>
        <w:jc w:val="both"/>
        <w:rPr>
          <w:rFonts w:asciiTheme="minorHAnsi" w:hAnsiTheme="minorHAnsi" w:cstheme="minorHAnsi"/>
          <w:sz w:val="20"/>
        </w:rPr>
      </w:pPr>
      <w:r>
        <w:rPr>
          <w:rFonts w:asciiTheme="minorHAnsi" w:hAnsiTheme="minorHAnsi" w:cstheme="minorHAnsi"/>
          <w:sz w:val="20"/>
        </w:rPr>
        <w:t>[</w:t>
      </w:r>
      <w:r w:rsidR="00B01041" w:rsidRPr="00B01041">
        <w:rPr>
          <w:rFonts w:asciiTheme="minorHAnsi" w:hAnsiTheme="minorHAnsi" w:cstheme="minorHAnsi"/>
          <w:sz w:val="20"/>
        </w:rPr>
        <w:t xml:space="preserve">Scottish Enterprise shall be entitled from time to time to nominate and appoint one person at any given time (following consultation with </w:t>
      </w:r>
      <w:r w:rsidR="00B01041">
        <w:rPr>
          <w:rFonts w:asciiTheme="minorHAnsi" w:hAnsiTheme="minorHAnsi" w:cstheme="minorHAnsi"/>
          <w:sz w:val="20"/>
        </w:rPr>
        <w:t>Gabriel</w:t>
      </w:r>
      <w:r w:rsidR="00B01041" w:rsidRPr="00B01041">
        <w:rPr>
          <w:rFonts w:asciiTheme="minorHAnsi" w:hAnsiTheme="minorHAnsi" w:cstheme="minorHAnsi"/>
          <w:sz w:val="20"/>
        </w:rPr>
        <w:t>) as director of the Company and remove from office any such person so appointed and to nominate and appoint another person in his place</w:t>
      </w:r>
      <w:r w:rsidR="001746C2">
        <w:rPr>
          <w:rFonts w:asciiTheme="minorHAnsi" w:hAnsiTheme="minorHAnsi" w:cstheme="minorHAnsi"/>
          <w:sz w:val="20"/>
        </w:rPr>
        <w:t xml:space="preserve"> (“</w:t>
      </w:r>
      <w:r w:rsidR="001746C2" w:rsidRPr="00195B5D">
        <w:rPr>
          <w:rFonts w:asciiTheme="minorHAnsi" w:hAnsiTheme="minorHAnsi" w:cstheme="minorHAnsi"/>
          <w:b/>
          <w:sz w:val="20"/>
        </w:rPr>
        <w:t>SE Director</w:t>
      </w:r>
      <w:r w:rsidR="001746C2">
        <w:rPr>
          <w:rFonts w:asciiTheme="minorHAnsi" w:hAnsiTheme="minorHAnsi" w:cstheme="minorHAnsi"/>
          <w:sz w:val="20"/>
        </w:rPr>
        <w:t>”)</w:t>
      </w:r>
      <w:r w:rsidR="00B01041">
        <w:rPr>
          <w:rFonts w:asciiTheme="minorHAnsi" w:hAnsiTheme="minorHAnsi" w:cstheme="minorHAnsi"/>
          <w:sz w:val="20"/>
        </w:rPr>
        <w:t>.</w:t>
      </w:r>
      <w:r>
        <w:rPr>
          <w:rFonts w:asciiTheme="minorHAnsi" w:hAnsiTheme="minorHAnsi" w:cstheme="minorHAnsi"/>
          <w:sz w:val="20"/>
        </w:rPr>
        <w:t xml:space="preserve">  </w:t>
      </w:r>
      <w:r w:rsidRPr="00B01041">
        <w:rPr>
          <w:rFonts w:asciiTheme="minorHAnsi" w:hAnsiTheme="minorHAnsi" w:cstheme="minorHAnsi"/>
          <w:sz w:val="20"/>
        </w:rPr>
        <w:t xml:space="preserve">Such appointed Director shall be entitled to be paid </w:t>
      </w:r>
      <w:r>
        <w:rPr>
          <w:rFonts w:asciiTheme="minorHAnsi" w:hAnsiTheme="minorHAnsi" w:cstheme="minorHAnsi"/>
          <w:sz w:val="20"/>
        </w:rPr>
        <w:t>in accordance with the terms of the Investment Agreement.]</w:t>
      </w:r>
    </w:p>
    <w:p w:rsidR="00316507" w:rsidRPr="00195B5D" w:rsidRDefault="00A36497" w:rsidP="009A345A">
      <w:pPr>
        <w:numPr>
          <w:ilvl w:val="1"/>
          <w:numId w:val="15"/>
        </w:numPr>
        <w:spacing w:before="120" w:after="120"/>
        <w:jc w:val="both"/>
        <w:rPr>
          <w:rFonts w:asciiTheme="minorHAnsi" w:hAnsiTheme="minorHAnsi" w:cstheme="minorHAnsi"/>
          <w:sz w:val="20"/>
        </w:rPr>
      </w:pPr>
      <w:r>
        <w:rPr>
          <w:rFonts w:ascii="Calibri" w:hAnsi="Calibri" w:cs="Calibri"/>
          <w:sz w:val="20"/>
        </w:rPr>
        <w:t>A Gabriel Investor Majority</w:t>
      </w:r>
      <w:r w:rsidR="00B01041" w:rsidRPr="00B01041">
        <w:rPr>
          <w:rFonts w:ascii="Calibri" w:hAnsi="Calibri" w:cs="Calibri"/>
          <w:sz w:val="20"/>
        </w:rPr>
        <w:t xml:space="preserve"> shall be entitled from time to time to appoint a person to attend all meetings of the Directors and all meetings of any committee of the Directors as an observer and any person so appointed shall be given (at the same time as the Directors) notice of all meetings of the Directors and all agendas, minutes and other papers pertaining to such meetings and such person shall be entitled to speak and place items on the agenda for discussion but not to vote</w:t>
      </w:r>
      <w:r w:rsidR="00316507">
        <w:rPr>
          <w:rFonts w:ascii="Calibri" w:hAnsi="Calibri" w:cs="Calibri"/>
          <w:sz w:val="20"/>
        </w:rPr>
        <w:t>.</w:t>
      </w:r>
    </w:p>
    <w:p w:rsidR="00B01041" w:rsidRPr="00F420CB" w:rsidRDefault="00A36497" w:rsidP="009A345A">
      <w:pPr>
        <w:numPr>
          <w:ilvl w:val="1"/>
          <w:numId w:val="15"/>
        </w:numPr>
        <w:spacing w:before="120" w:after="120"/>
        <w:jc w:val="both"/>
        <w:rPr>
          <w:rFonts w:asciiTheme="minorHAnsi" w:hAnsiTheme="minorHAnsi" w:cstheme="minorHAnsi"/>
          <w:sz w:val="20"/>
        </w:rPr>
      </w:pPr>
      <w:r>
        <w:rPr>
          <w:rFonts w:ascii="Calibri" w:hAnsi="Calibri" w:cs="Calibri"/>
          <w:sz w:val="20"/>
        </w:rPr>
        <w:t>[</w:t>
      </w:r>
      <w:r w:rsidR="00B01041" w:rsidRPr="00B01041">
        <w:rPr>
          <w:rFonts w:ascii="Calibri" w:hAnsi="Calibri" w:cs="Calibri"/>
          <w:sz w:val="20"/>
        </w:rPr>
        <w:t>Scottish Enterprise shall be entitled from time to time to appoint a person to attend all meetings of the Directors and all meetings of any committee of the Directors as an observer and any person so appointed shall be given (at the same time as the Directors) notice of all meetings of the Directors and all agendas, minutes and other papers pertaining to such meetings and to speak and place items on the agenda for discussion but not to vote</w:t>
      </w:r>
      <w:r>
        <w:rPr>
          <w:rFonts w:ascii="Calibri" w:hAnsi="Calibri" w:cs="Calibri"/>
          <w:sz w:val="20"/>
        </w:rPr>
        <w:t>.]</w:t>
      </w:r>
    </w:p>
    <w:p w:rsidR="00666771" w:rsidRPr="00F420CB" w:rsidRDefault="00666771" w:rsidP="00666771">
      <w:pPr>
        <w:spacing w:before="120" w:after="120"/>
        <w:jc w:val="both"/>
        <w:rPr>
          <w:rFonts w:asciiTheme="minorHAnsi" w:hAnsiTheme="minorHAnsi" w:cstheme="minorHAnsi"/>
          <w:sz w:val="20"/>
        </w:rPr>
      </w:pPr>
    </w:p>
    <w:p w:rsidR="0032278A" w:rsidRPr="00F420CB" w:rsidRDefault="00B01041" w:rsidP="0032278A">
      <w:pPr>
        <w:numPr>
          <w:ilvl w:val="0"/>
          <w:numId w:val="15"/>
        </w:numPr>
        <w:spacing w:before="120" w:after="120"/>
        <w:jc w:val="both"/>
        <w:rPr>
          <w:rFonts w:asciiTheme="minorHAnsi" w:hAnsiTheme="minorHAnsi" w:cstheme="minorHAnsi"/>
          <w:b/>
          <w:sz w:val="20"/>
          <w:u w:val="single"/>
        </w:rPr>
      </w:pPr>
      <w:bookmarkStart w:id="61" w:name="_Ref332987617"/>
      <w:r>
        <w:rPr>
          <w:rFonts w:asciiTheme="minorHAnsi" w:hAnsiTheme="minorHAnsi" w:cstheme="minorHAnsi"/>
          <w:b/>
          <w:sz w:val="20"/>
          <w:u w:val="single"/>
        </w:rPr>
        <w:t>INVESTOR</w:t>
      </w:r>
      <w:r w:rsidRPr="00F420CB">
        <w:rPr>
          <w:rFonts w:asciiTheme="minorHAnsi" w:hAnsiTheme="minorHAnsi" w:cstheme="minorHAnsi"/>
          <w:b/>
          <w:sz w:val="20"/>
          <w:u w:val="single"/>
        </w:rPr>
        <w:t xml:space="preserve"> </w:t>
      </w:r>
      <w:r w:rsidR="0032278A" w:rsidRPr="00F420CB">
        <w:rPr>
          <w:rFonts w:asciiTheme="minorHAnsi" w:hAnsiTheme="minorHAnsi" w:cstheme="minorHAnsi"/>
          <w:b/>
          <w:sz w:val="20"/>
          <w:u w:val="single"/>
        </w:rPr>
        <w:t>RIGHTS</w:t>
      </w:r>
      <w:bookmarkEnd w:id="61"/>
    </w:p>
    <w:p w:rsidR="0032278A" w:rsidRPr="00227C80" w:rsidRDefault="00DA0CF8" w:rsidP="0032278A">
      <w:pPr>
        <w:numPr>
          <w:ilvl w:val="1"/>
          <w:numId w:val="15"/>
        </w:numPr>
        <w:spacing w:before="120" w:after="120"/>
        <w:jc w:val="both"/>
        <w:rPr>
          <w:rFonts w:asciiTheme="minorHAnsi" w:hAnsiTheme="minorHAnsi" w:cstheme="minorHAnsi"/>
          <w:sz w:val="20"/>
        </w:rPr>
      </w:pPr>
      <w:r w:rsidRPr="00F420CB">
        <w:rPr>
          <w:rFonts w:asciiTheme="minorHAnsi" w:hAnsiTheme="minorHAnsi" w:cstheme="minorHAnsi"/>
          <w:sz w:val="20"/>
        </w:rPr>
        <w:lastRenderedPageBreak/>
        <w:t xml:space="preserve">Notwithstanding any other provision in these Articles, any rights granted to the </w:t>
      </w:r>
      <w:r w:rsidR="00B01041">
        <w:rPr>
          <w:rFonts w:asciiTheme="minorHAnsi" w:hAnsiTheme="minorHAnsi" w:cstheme="minorHAnsi"/>
          <w:sz w:val="20"/>
        </w:rPr>
        <w:t>Investors</w:t>
      </w:r>
      <w:r w:rsidR="00B01041" w:rsidRPr="00F420CB">
        <w:rPr>
          <w:rFonts w:asciiTheme="minorHAnsi" w:hAnsiTheme="minorHAnsi" w:cstheme="minorHAnsi"/>
          <w:sz w:val="20"/>
        </w:rPr>
        <w:t xml:space="preserve"> </w:t>
      </w:r>
      <w:r w:rsidRPr="00F420CB">
        <w:rPr>
          <w:rFonts w:asciiTheme="minorHAnsi" w:hAnsiTheme="minorHAnsi" w:cstheme="minorHAnsi"/>
          <w:sz w:val="20"/>
        </w:rPr>
        <w:t xml:space="preserve">pursuant to these Articles (including </w:t>
      </w:r>
      <w:r w:rsidRPr="00B26723">
        <w:rPr>
          <w:rFonts w:asciiTheme="minorHAnsi" w:hAnsiTheme="minorHAnsi" w:cstheme="minorHAnsi"/>
          <w:sz w:val="20"/>
        </w:rPr>
        <w:t xml:space="preserve">without limitation </w:t>
      </w:r>
      <w:r w:rsidR="0032278A" w:rsidRPr="00B26723">
        <w:rPr>
          <w:rFonts w:asciiTheme="minorHAnsi" w:hAnsiTheme="minorHAnsi" w:cstheme="minorHAnsi"/>
          <w:sz w:val="20"/>
        </w:rPr>
        <w:t xml:space="preserve">Articles </w:t>
      </w:r>
      <w:r w:rsidR="004740B5" w:rsidRPr="00B26723">
        <w:rPr>
          <w:rFonts w:asciiTheme="minorHAnsi" w:hAnsiTheme="minorHAnsi" w:cstheme="minorHAnsi"/>
          <w:sz w:val="20"/>
        </w:rPr>
        <w:t>5.2.</w:t>
      </w:r>
      <w:r w:rsidR="00E44BCE" w:rsidRPr="00B26723">
        <w:rPr>
          <w:rFonts w:asciiTheme="minorHAnsi" w:hAnsiTheme="minorHAnsi" w:cstheme="minorHAnsi"/>
          <w:sz w:val="20"/>
        </w:rPr>
        <w:t>4</w:t>
      </w:r>
      <w:r w:rsidR="004740B5" w:rsidRPr="00B26723">
        <w:rPr>
          <w:rFonts w:asciiTheme="minorHAnsi" w:hAnsiTheme="minorHAnsi" w:cstheme="minorHAnsi"/>
          <w:sz w:val="20"/>
        </w:rPr>
        <w:t>,</w:t>
      </w:r>
      <w:r w:rsidR="006E2ECC" w:rsidRPr="00B26723">
        <w:rPr>
          <w:rFonts w:asciiTheme="minorHAnsi" w:hAnsiTheme="minorHAnsi" w:cstheme="minorHAnsi"/>
          <w:sz w:val="20"/>
        </w:rPr>
        <w:t xml:space="preserve"> </w:t>
      </w:r>
      <w:r w:rsidR="006E2ECC" w:rsidRPr="00843891">
        <w:rPr>
          <w:rFonts w:asciiTheme="minorHAnsi" w:hAnsiTheme="minorHAnsi" w:cstheme="minorHAnsi"/>
          <w:sz w:val="20"/>
        </w:rPr>
        <w:t>5.2.5, 7.11,</w:t>
      </w:r>
      <w:r w:rsidR="004740B5" w:rsidRPr="00227C80">
        <w:rPr>
          <w:rFonts w:asciiTheme="minorHAnsi" w:hAnsiTheme="minorHAnsi" w:cstheme="minorHAnsi"/>
          <w:sz w:val="20"/>
        </w:rPr>
        <w:t xml:space="preserve"> </w:t>
      </w:r>
      <w:r w:rsidR="006E2ECC" w:rsidRPr="00227C80">
        <w:rPr>
          <w:rFonts w:asciiTheme="minorHAnsi" w:hAnsiTheme="minorHAnsi" w:cstheme="minorHAnsi"/>
          <w:sz w:val="20"/>
        </w:rPr>
        <w:t xml:space="preserve">9.5, </w:t>
      </w:r>
      <w:r w:rsidR="000C09D6" w:rsidRPr="00195B5D">
        <w:rPr>
          <w:rFonts w:asciiTheme="minorHAnsi" w:hAnsiTheme="minorHAnsi"/>
          <w:sz w:val="20"/>
        </w:rPr>
        <w:fldChar w:fldCharType="begin"/>
      </w:r>
      <w:r w:rsidR="000C09D6" w:rsidRPr="00195B5D">
        <w:rPr>
          <w:rFonts w:asciiTheme="minorHAnsi" w:hAnsiTheme="minorHAnsi"/>
          <w:sz w:val="20"/>
        </w:rPr>
        <w:instrText xml:space="preserve"> REF _Ref332986292 \r \h  \* MERGEFORMAT </w:instrText>
      </w:r>
      <w:r w:rsidR="000C09D6" w:rsidRPr="00195B5D">
        <w:rPr>
          <w:rFonts w:asciiTheme="minorHAnsi" w:hAnsiTheme="minorHAnsi"/>
          <w:sz w:val="20"/>
        </w:rPr>
      </w:r>
      <w:r w:rsidR="000C09D6" w:rsidRPr="00195B5D">
        <w:rPr>
          <w:rFonts w:asciiTheme="minorHAnsi" w:hAnsiTheme="minorHAnsi"/>
          <w:sz w:val="20"/>
        </w:rPr>
        <w:fldChar w:fldCharType="separate"/>
      </w:r>
      <w:r w:rsidR="00E412E2" w:rsidRPr="00227C80">
        <w:rPr>
          <w:rFonts w:asciiTheme="minorHAnsi" w:hAnsiTheme="minorHAnsi" w:cstheme="minorHAnsi"/>
          <w:sz w:val="20"/>
        </w:rPr>
        <w:t>17.1</w:t>
      </w:r>
      <w:r w:rsidR="000C09D6" w:rsidRPr="00195B5D">
        <w:rPr>
          <w:rFonts w:asciiTheme="minorHAnsi" w:hAnsiTheme="minorHAnsi"/>
          <w:sz w:val="20"/>
        </w:rPr>
        <w:fldChar w:fldCharType="end"/>
      </w:r>
      <w:r w:rsidR="006E2ECC" w:rsidRPr="00195B5D">
        <w:rPr>
          <w:rFonts w:asciiTheme="minorHAnsi" w:hAnsiTheme="minorHAnsi"/>
          <w:sz w:val="20"/>
        </w:rPr>
        <w:t xml:space="preserve"> to 17.4 (inclusive)</w:t>
      </w:r>
      <w:r w:rsidR="00227C80" w:rsidRPr="00B26723">
        <w:rPr>
          <w:rFonts w:asciiTheme="minorHAnsi" w:hAnsiTheme="minorHAnsi" w:cstheme="minorHAnsi"/>
          <w:sz w:val="20"/>
        </w:rPr>
        <w:t xml:space="preserve">, </w:t>
      </w:r>
      <w:r w:rsidR="000C09D6" w:rsidRPr="00195B5D">
        <w:rPr>
          <w:rFonts w:asciiTheme="minorHAnsi" w:hAnsiTheme="minorHAnsi"/>
          <w:sz w:val="20"/>
        </w:rPr>
        <w:fldChar w:fldCharType="begin"/>
      </w:r>
      <w:r w:rsidR="000C09D6" w:rsidRPr="00195B5D">
        <w:rPr>
          <w:rFonts w:asciiTheme="minorHAnsi" w:hAnsiTheme="minorHAnsi"/>
          <w:sz w:val="20"/>
        </w:rPr>
        <w:instrText xml:space="preserve"> REF _Ref332987617 \r \h  \* MERGEFORMAT </w:instrText>
      </w:r>
      <w:r w:rsidR="000C09D6" w:rsidRPr="00195B5D">
        <w:rPr>
          <w:rFonts w:asciiTheme="minorHAnsi" w:hAnsiTheme="minorHAnsi"/>
          <w:sz w:val="20"/>
        </w:rPr>
      </w:r>
      <w:r w:rsidR="000C09D6" w:rsidRPr="00195B5D">
        <w:rPr>
          <w:rFonts w:asciiTheme="minorHAnsi" w:hAnsiTheme="minorHAnsi"/>
          <w:sz w:val="20"/>
        </w:rPr>
        <w:fldChar w:fldCharType="separate"/>
      </w:r>
      <w:r w:rsidR="00E412E2" w:rsidRPr="00227C80">
        <w:rPr>
          <w:rFonts w:asciiTheme="minorHAnsi" w:hAnsiTheme="minorHAnsi" w:cstheme="minorHAnsi"/>
          <w:sz w:val="20"/>
        </w:rPr>
        <w:t>18</w:t>
      </w:r>
      <w:r w:rsidR="000C09D6" w:rsidRPr="00195B5D">
        <w:rPr>
          <w:rFonts w:asciiTheme="minorHAnsi" w:hAnsiTheme="minorHAnsi"/>
          <w:sz w:val="20"/>
        </w:rPr>
        <w:fldChar w:fldCharType="end"/>
      </w:r>
      <w:r w:rsidR="00227C80" w:rsidRPr="00195B5D">
        <w:rPr>
          <w:rFonts w:asciiTheme="minorHAnsi" w:hAnsiTheme="minorHAnsi"/>
          <w:sz w:val="20"/>
        </w:rPr>
        <w:t xml:space="preserve"> and 23</w:t>
      </w:r>
      <w:r w:rsidRPr="00B26723">
        <w:rPr>
          <w:rFonts w:asciiTheme="minorHAnsi" w:hAnsiTheme="minorHAnsi" w:cstheme="minorHAnsi"/>
          <w:sz w:val="20"/>
        </w:rPr>
        <w:t xml:space="preserve">) </w:t>
      </w:r>
      <w:r w:rsidR="0032278A" w:rsidRPr="00B26723">
        <w:rPr>
          <w:rFonts w:asciiTheme="minorHAnsi" w:hAnsiTheme="minorHAnsi" w:cstheme="minorHAnsi"/>
          <w:sz w:val="20"/>
        </w:rPr>
        <w:t xml:space="preserve">shall apply only for so long as the </w:t>
      </w:r>
      <w:r w:rsidR="00B01041" w:rsidRPr="00B26723">
        <w:rPr>
          <w:rFonts w:asciiTheme="minorHAnsi" w:hAnsiTheme="minorHAnsi" w:cstheme="minorHAnsi"/>
          <w:sz w:val="20"/>
        </w:rPr>
        <w:t xml:space="preserve">Investors </w:t>
      </w:r>
      <w:r w:rsidR="0032278A" w:rsidRPr="00227C80">
        <w:rPr>
          <w:rFonts w:asciiTheme="minorHAnsi" w:hAnsiTheme="minorHAnsi" w:cstheme="minorHAnsi"/>
          <w:sz w:val="20"/>
        </w:rPr>
        <w:t>holds shares in the Company.</w:t>
      </w:r>
    </w:p>
    <w:p w:rsidR="0032278A" w:rsidRPr="00F420CB" w:rsidRDefault="0032278A" w:rsidP="0032278A">
      <w:pPr>
        <w:numPr>
          <w:ilvl w:val="1"/>
          <w:numId w:val="15"/>
        </w:numPr>
        <w:spacing w:before="120" w:after="120"/>
        <w:jc w:val="both"/>
        <w:rPr>
          <w:rFonts w:asciiTheme="minorHAnsi" w:hAnsiTheme="minorHAnsi" w:cstheme="minorHAnsi"/>
          <w:sz w:val="20"/>
        </w:rPr>
      </w:pPr>
      <w:r w:rsidRPr="00227C80">
        <w:rPr>
          <w:rFonts w:asciiTheme="minorHAnsi" w:hAnsiTheme="minorHAnsi" w:cstheme="minorHAnsi"/>
          <w:sz w:val="20"/>
        </w:rPr>
        <w:t xml:space="preserve">Save with the prior written consent of </w:t>
      </w:r>
      <w:r w:rsidR="00881932" w:rsidRPr="00227C80">
        <w:rPr>
          <w:rFonts w:asciiTheme="minorHAnsi" w:hAnsiTheme="minorHAnsi" w:cstheme="minorHAnsi"/>
          <w:sz w:val="20"/>
        </w:rPr>
        <w:t xml:space="preserve">the holders of </w:t>
      </w:r>
      <w:r w:rsidR="001557D8">
        <w:rPr>
          <w:rFonts w:asciiTheme="minorHAnsi" w:hAnsiTheme="minorHAnsi" w:cstheme="minorHAnsi"/>
          <w:sz w:val="20"/>
        </w:rPr>
        <w:t>an Investor Majority</w:t>
      </w:r>
      <w:r w:rsidRPr="00F420CB">
        <w:rPr>
          <w:rFonts w:asciiTheme="minorHAnsi" w:hAnsiTheme="minorHAnsi" w:cstheme="minorHAnsi"/>
          <w:sz w:val="20"/>
        </w:rPr>
        <w:t>, the following provisions of the</w:t>
      </w:r>
      <w:r w:rsidR="007861FE">
        <w:rPr>
          <w:rFonts w:asciiTheme="minorHAnsi" w:hAnsiTheme="minorHAnsi" w:cstheme="minorHAnsi"/>
          <w:sz w:val="20"/>
        </w:rPr>
        <w:t>se</w:t>
      </w:r>
      <w:r w:rsidRPr="00F420CB">
        <w:rPr>
          <w:rFonts w:asciiTheme="minorHAnsi" w:hAnsiTheme="minorHAnsi" w:cstheme="minorHAnsi"/>
          <w:sz w:val="20"/>
        </w:rPr>
        <w:t xml:space="preserve"> Articles shall no</w:t>
      </w:r>
      <w:r w:rsidR="00881932" w:rsidRPr="00F420CB">
        <w:rPr>
          <w:rFonts w:asciiTheme="minorHAnsi" w:hAnsiTheme="minorHAnsi" w:cstheme="minorHAnsi"/>
          <w:sz w:val="20"/>
        </w:rPr>
        <w:t>t be removed, altered or varied:</w:t>
      </w:r>
      <w:r w:rsidR="00E44BCE">
        <w:rPr>
          <w:rFonts w:asciiTheme="minorHAnsi" w:hAnsiTheme="minorHAnsi" w:cstheme="minorHAnsi"/>
          <w:sz w:val="20"/>
        </w:rPr>
        <w:t>-</w:t>
      </w:r>
    </w:p>
    <w:p w:rsidR="0032278A" w:rsidRPr="00F420CB" w:rsidRDefault="0032278A" w:rsidP="00881932">
      <w:pPr>
        <w:numPr>
          <w:ilvl w:val="2"/>
          <w:numId w:val="15"/>
        </w:numPr>
        <w:spacing w:before="120" w:after="120"/>
        <w:jc w:val="both"/>
        <w:rPr>
          <w:rFonts w:asciiTheme="minorHAnsi" w:hAnsiTheme="minorHAnsi" w:cstheme="minorHAnsi"/>
          <w:sz w:val="20"/>
        </w:rPr>
      </w:pPr>
      <w:r w:rsidRPr="00F420CB">
        <w:rPr>
          <w:rFonts w:asciiTheme="minorHAnsi" w:hAnsiTheme="minorHAnsi" w:cstheme="minorHAnsi"/>
          <w:sz w:val="20"/>
        </w:rPr>
        <w:t>the provisions of Article</w:t>
      </w:r>
      <w:r w:rsidR="001557D8">
        <w:rPr>
          <w:rFonts w:asciiTheme="minorHAnsi" w:hAnsiTheme="minorHAnsi" w:cstheme="minorHAnsi"/>
          <w:sz w:val="20"/>
        </w:rPr>
        <w:t>[s]</w:t>
      </w:r>
      <w:r w:rsidR="00A724DB" w:rsidRPr="00F420CB">
        <w:rPr>
          <w:rFonts w:asciiTheme="minorHAnsi" w:hAnsiTheme="minorHAnsi" w:cstheme="minorHAnsi"/>
          <w:sz w:val="20"/>
        </w:rPr>
        <w:t xml:space="preserve"> </w:t>
      </w:r>
      <w:r w:rsidR="004740B5">
        <w:rPr>
          <w:rFonts w:asciiTheme="minorHAnsi" w:hAnsiTheme="minorHAnsi" w:cstheme="minorHAnsi"/>
          <w:sz w:val="20"/>
        </w:rPr>
        <w:t>5.2.</w:t>
      </w:r>
      <w:r w:rsidR="00E44BCE">
        <w:rPr>
          <w:rFonts w:asciiTheme="minorHAnsi" w:hAnsiTheme="minorHAnsi" w:cstheme="minorHAnsi"/>
          <w:sz w:val="20"/>
        </w:rPr>
        <w:t>4</w:t>
      </w:r>
      <w:r w:rsidR="001557D8">
        <w:rPr>
          <w:rFonts w:asciiTheme="minorHAnsi" w:hAnsiTheme="minorHAnsi" w:cstheme="minorHAnsi"/>
          <w:sz w:val="20"/>
        </w:rPr>
        <w:t>[, 5.2.5, or 5.2.6]</w:t>
      </w:r>
      <w:r w:rsidR="004740B5">
        <w:rPr>
          <w:rFonts w:asciiTheme="minorHAnsi" w:hAnsiTheme="minorHAnsi" w:cstheme="minorHAnsi"/>
          <w:sz w:val="20"/>
        </w:rPr>
        <w:t xml:space="preserve"> </w:t>
      </w:r>
      <w:r w:rsidRPr="00F420CB">
        <w:rPr>
          <w:rFonts w:asciiTheme="minorHAnsi" w:hAnsiTheme="minorHAnsi" w:cstheme="minorHAnsi"/>
          <w:sz w:val="20"/>
        </w:rPr>
        <w:t>or any of the related defined terms;</w:t>
      </w:r>
    </w:p>
    <w:p w:rsidR="0032278A" w:rsidRPr="00F420CB" w:rsidRDefault="0032278A" w:rsidP="00881932">
      <w:pPr>
        <w:numPr>
          <w:ilvl w:val="2"/>
          <w:numId w:val="15"/>
        </w:numPr>
        <w:spacing w:before="120" w:after="120"/>
        <w:jc w:val="both"/>
        <w:rPr>
          <w:rFonts w:asciiTheme="minorHAnsi" w:hAnsiTheme="minorHAnsi" w:cstheme="minorHAnsi"/>
          <w:sz w:val="20"/>
        </w:rPr>
      </w:pPr>
      <w:r w:rsidRPr="00F420CB">
        <w:rPr>
          <w:rFonts w:asciiTheme="minorHAnsi" w:hAnsiTheme="minorHAnsi" w:cstheme="minorHAnsi"/>
          <w:sz w:val="20"/>
        </w:rPr>
        <w:t xml:space="preserve">the provisions of Article </w:t>
      </w:r>
      <w:r w:rsidR="001557D8">
        <w:t>7.11</w:t>
      </w:r>
      <w:r w:rsidR="00881932" w:rsidRPr="00F420CB">
        <w:rPr>
          <w:rFonts w:asciiTheme="minorHAnsi" w:hAnsiTheme="minorHAnsi" w:cstheme="minorHAnsi"/>
          <w:sz w:val="20"/>
        </w:rPr>
        <w:t xml:space="preserve"> </w:t>
      </w:r>
      <w:r w:rsidRPr="00F420CB">
        <w:rPr>
          <w:rFonts w:asciiTheme="minorHAnsi" w:hAnsiTheme="minorHAnsi" w:cstheme="minorHAnsi"/>
          <w:sz w:val="20"/>
        </w:rPr>
        <w:t xml:space="preserve">insofar as relating to the </w:t>
      </w:r>
      <w:r w:rsidR="00B01041">
        <w:rPr>
          <w:rFonts w:asciiTheme="minorHAnsi" w:hAnsiTheme="minorHAnsi" w:cstheme="minorHAnsi"/>
          <w:sz w:val="20"/>
        </w:rPr>
        <w:t>Investors</w:t>
      </w:r>
      <w:r w:rsidRPr="00F420CB">
        <w:rPr>
          <w:rFonts w:asciiTheme="minorHAnsi" w:hAnsiTheme="minorHAnsi" w:cstheme="minorHAnsi"/>
          <w:sz w:val="20"/>
        </w:rPr>
        <w:t xml:space="preserve"> or transferees under Article</w:t>
      </w:r>
      <w:r w:rsidR="001557D8">
        <w:rPr>
          <w:rFonts w:asciiTheme="minorHAnsi" w:hAnsiTheme="minorHAnsi" w:cstheme="minorHAnsi"/>
          <w:sz w:val="20"/>
        </w:rPr>
        <w:t>s</w:t>
      </w:r>
      <w:r w:rsidRPr="00F420CB">
        <w:rPr>
          <w:rFonts w:asciiTheme="minorHAnsi" w:hAnsiTheme="minorHAnsi" w:cstheme="minorHAnsi"/>
          <w:sz w:val="20"/>
        </w:rPr>
        <w:t xml:space="preserve"> </w:t>
      </w:r>
      <w:r w:rsidR="00A724DB" w:rsidRPr="00F420CB">
        <w:rPr>
          <w:rFonts w:asciiTheme="minorHAnsi" w:hAnsiTheme="minorHAnsi" w:cstheme="minorHAnsi"/>
          <w:sz w:val="20"/>
        </w:rPr>
        <w:t>5.2.</w:t>
      </w:r>
      <w:r w:rsidR="0070249D">
        <w:rPr>
          <w:rFonts w:asciiTheme="minorHAnsi" w:hAnsiTheme="minorHAnsi" w:cstheme="minorHAnsi"/>
          <w:sz w:val="20"/>
        </w:rPr>
        <w:t>3</w:t>
      </w:r>
      <w:r w:rsidR="001557D8">
        <w:rPr>
          <w:rFonts w:asciiTheme="minorHAnsi" w:hAnsiTheme="minorHAnsi" w:cstheme="minorHAnsi"/>
          <w:sz w:val="20"/>
        </w:rPr>
        <w:t xml:space="preserve"> to </w:t>
      </w:r>
      <w:r w:rsidR="001F2AB8">
        <w:rPr>
          <w:rFonts w:asciiTheme="minorHAnsi" w:hAnsiTheme="minorHAnsi" w:cstheme="minorHAnsi"/>
          <w:sz w:val="20"/>
        </w:rPr>
        <w:t>[</w:t>
      </w:r>
      <w:r w:rsidR="001557D8">
        <w:rPr>
          <w:rFonts w:asciiTheme="minorHAnsi" w:hAnsiTheme="minorHAnsi" w:cstheme="minorHAnsi"/>
          <w:sz w:val="20"/>
        </w:rPr>
        <w:t>5.2.6</w:t>
      </w:r>
      <w:r w:rsidR="001F2AB8">
        <w:rPr>
          <w:rFonts w:asciiTheme="minorHAnsi" w:hAnsiTheme="minorHAnsi" w:cstheme="minorHAnsi"/>
          <w:sz w:val="20"/>
        </w:rPr>
        <w:t>]</w:t>
      </w:r>
      <w:r w:rsidR="001557D8">
        <w:rPr>
          <w:rFonts w:asciiTheme="minorHAnsi" w:hAnsiTheme="minorHAnsi" w:cstheme="minorHAnsi"/>
          <w:sz w:val="20"/>
        </w:rPr>
        <w:t xml:space="preserve"> (inclusive)</w:t>
      </w:r>
      <w:r w:rsidRPr="00F420CB">
        <w:rPr>
          <w:rFonts w:asciiTheme="minorHAnsi" w:hAnsiTheme="minorHAnsi" w:cstheme="minorHAnsi"/>
          <w:sz w:val="20"/>
        </w:rPr>
        <w:t>;</w:t>
      </w:r>
      <w:r w:rsidR="00881932" w:rsidRPr="00F420CB">
        <w:rPr>
          <w:rFonts w:asciiTheme="minorHAnsi" w:hAnsiTheme="minorHAnsi" w:cstheme="minorHAnsi"/>
          <w:sz w:val="20"/>
        </w:rPr>
        <w:t xml:space="preserve"> and</w:t>
      </w:r>
    </w:p>
    <w:p w:rsidR="0032278A" w:rsidRPr="00F420CB" w:rsidRDefault="0032278A" w:rsidP="00881932">
      <w:pPr>
        <w:numPr>
          <w:ilvl w:val="2"/>
          <w:numId w:val="15"/>
        </w:numPr>
        <w:spacing w:before="120" w:after="120"/>
        <w:jc w:val="both"/>
        <w:rPr>
          <w:rFonts w:asciiTheme="minorHAnsi" w:hAnsiTheme="minorHAnsi" w:cstheme="minorHAnsi"/>
          <w:sz w:val="20"/>
        </w:rPr>
      </w:pPr>
      <w:proofErr w:type="gramStart"/>
      <w:r w:rsidRPr="00F420CB">
        <w:rPr>
          <w:rFonts w:asciiTheme="minorHAnsi" w:hAnsiTheme="minorHAnsi" w:cstheme="minorHAnsi"/>
          <w:sz w:val="20"/>
        </w:rPr>
        <w:t>the</w:t>
      </w:r>
      <w:proofErr w:type="gramEnd"/>
      <w:r w:rsidRPr="00F420CB">
        <w:rPr>
          <w:rFonts w:asciiTheme="minorHAnsi" w:hAnsiTheme="minorHAnsi" w:cstheme="minorHAnsi"/>
          <w:sz w:val="20"/>
        </w:rPr>
        <w:t xml:space="preserve"> provisions of Article </w:t>
      </w:r>
      <w:r w:rsidR="001557D8">
        <w:t>8</w:t>
      </w:r>
      <w:r w:rsidR="001557D8">
        <w:rPr>
          <w:rFonts w:asciiTheme="minorHAnsi" w:hAnsiTheme="minorHAnsi" w:cstheme="minorHAnsi"/>
          <w:sz w:val="20"/>
        </w:rPr>
        <w:t xml:space="preserve"> </w:t>
      </w:r>
      <w:r w:rsidRPr="00F420CB">
        <w:rPr>
          <w:rFonts w:asciiTheme="minorHAnsi" w:hAnsiTheme="minorHAnsi" w:cstheme="minorHAnsi"/>
          <w:sz w:val="20"/>
        </w:rPr>
        <w:t xml:space="preserve">in a manner that would adversely prejudice the </w:t>
      </w:r>
      <w:r w:rsidR="00B01041">
        <w:rPr>
          <w:rFonts w:asciiTheme="minorHAnsi" w:hAnsiTheme="minorHAnsi" w:cstheme="minorHAnsi"/>
          <w:sz w:val="20"/>
        </w:rPr>
        <w:t>Investors’</w:t>
      </w:r>
      <w:r w:rsidRPr="00F420CB">
        <w:rPr>
          <w:rFonts w:asciiTheme="minorHAnsi" w:hAnsiTheme="minorHAnsi" w:cstheme="minorHAnsi"/>
          <w:sz w:val="20"/>
        </w:rPr>
        <w:t xml:space="preserve"> ability to sell any of </w:t>
      </w:r>
      <w:r w:rsidR="001557D8">
        <w:rPr>
          <w:rFonts w:asciiTheme="minorHAnsi" w:hAnsiTheme="minorHAnsi" w:cstheme="minorHAnsi"/>
          <w:sz w:val="20"/>
        </w:rPr>
        <w:t>their</w:t>
      </w:r>
      <w:r w:rsidR="001557D8" w:rsidRPr="00F420CB">
        <w:rPr>
          <w:rFonts w:asciiTheme="minorHAnsi" w:hAnsiTheme="minorHAnsi" w:cstheme="minorHAnsi"/>
          <w:sz w:val="20"/>
        </w:rPr>
        <w:t xml:space="preserve"> </w:t>
      </w:r>
      <w:r w:rsidRPr="00F420CB">
        <w:rPr>
          <w:rFonts w:asciiTheme="minorHAnsi" w:hAnsiTheme="minorHAnsi" w:cstheme="minorHAnsi"/>
          <w:sz w:val="20"/>
        </w:rPr>
        <w:t>shares on the conditions set out therein and at a price payable of no less than the Specified Price.</w:t>
      </w:r>
    </w:p>
    <w:p w:rsidR="001E4F9C" w:rsidRDefault="001E4F9C" w:rsidP="001E4F9C">
      <w:pPr>
        <w:spacing w:before="120" w:after="120"/>
        <w:ind w:left="567"/>
        <w:jc w:val="both"/>
        <w:rPr>
          <w:rFonts w:asciiTheme="minorHAnsi" w:hAnsiTheme="minorHAnsi" w:cstheme="minorHAnsi"/>
          <w:b/>
          <w:sz w:val="20"/>
          <w:u w:val="single"/>
        </w:rPr>
      </w:pPr>
    </w:p>
    <w:p w:rsidR="0036007A" w:rsidRPr="00516E6F" w:rsidRDefault="0036007A" w:rsidP="009350C9">
      <w:pPr>
        <w:numPr>
          <w:ilvl w:val="0"/>
          <w:numId w:val="15"/>
        </w:numPr>
        <w:spacing w:before="120" w:after="120"/>
        <w:jc w:val="both"/>
        <w:rPr>
          <w:rFonts w:asciiTheme="minorHAnsi" w:hAnsiTheme="minorHAnsi" w:cstheme="minorHAnsi"/>
          <w:b/>
          <w:sz w:val="20"/>
          <w:u w:val="single"/>
        </w:rPr>
      </w:pPr>
      <w:r w:rsidRPr="00516E6F">
        <w:rPr>
          <w:rFonts w:asciiTheme="minorHAnsi" w:hAnsiTheme="minorHAnsi" w:cstheme="minorHAnsi"/>
          <w:b/>
          <w:sz w:val="20"/>
          <w:u w:val="single"/>
        </w:rPr>
        <w:t>THE SEAL</w:t>
      </w:r>
    </w:p>
    <w:p w:rsidR="0036007A" w:rsidRPr="00516E6F" w:rsidRDefault="0036007A" w:rsidP="00666771">
      <w:pPr>
        <w:numPr>
          <w:ilvl w:val="1"/>
          <w:numId w:val="15"/>
        </w:numPr>
        <w:spacing w:before="120" w:after="120"/>
        <w:jc w:val="both"/>
        <w:rPr>
          <w:rFonts w:asciiTheme="minorHAnsi" w:hAnsiTheme="minorHAnsi" w:cstheme="minorHAnsi"/>
          <w:sz w:val="20"/>
        </w:rPr>
      </w:pPr>
      <w:r w:rsidRPr="00516E6F">
        <w:rPr>
          <w:rFonts w:asciiTheme="minorHAnsi" w:hAnsiTheme="minorHAnsi" w:cstheme="minorHAnsi"/>
          <w:sz w:val="20"/>
        </w:rPr>
        <w:t>The Company shall not have a seal.</w:t>
      </w:r>
    </w:p>
    <w:p w:rsidR="00666771" w:rsidRPr="00516E6F" w:rsidRDefault="00666771" w:rsidP="00666771">
      <w:pPr>
        <w:spacing w:before="120" w:after="120"/>
        <w:jc w:val="both"/>
        <w:rPr>
          <w:rFonts w:asciiTheme="minorHAnsi" w:hAnsiTheme="minorHAnsi" w:cstheme="minorHAnsi"/>
          <w:sz w:val="20"/>
        </w:rPr>
      </w:pPr>
    </w:p>
    <w:p w:rsidR="0036007A" w:rsidRPr="00516E6F" w:rsidRDefault="0036007A" w:rsidP="0073237C">
      <w:pPr>
        <w:keepNext/>
        <w:numPr>
          <w:ilvl w:val="0"/>
          <w:numId w:val="15"/>
        </w:numPr>
        <w:spacing w:before="120" w:after="120"/>
        <w:jc w:val="both"/>
        <w:rPr>
          <w:rFonts w:asciiTheme="minorHAnsi" w:hAnsiTheme="minorHAnsi" w:cstheme="minorHAnsi"/>
          <w:b/>
          <w:sz w:val="20"/>
          <w:u w:val="single"/>
        </w:rPr>
      </w:pPr>
      <w:bookmarkStart w:id="62" w:name="_Ref245116046"/>
      <w:r w:rsidRPr="00516E6F">
        <w:rPr>
          <w:rFonts w:asciiTheme="minorHAnsi" w:hAnsiTheme="minorHAnsi" w:cstheme="minorHAnsi"/>
          <w:b/>
          <w:sz w:val="20"/>
          <w:u w:val="single"/>
        </w:rPr>
        <w:t>INDEMNITY</w:t>
      </w:r>
      <w:bookmarkEnd w:id="62"/>
    </w:p>
    <w:p w:rsidR="00666771" w:rsidRPr="00516E6F" w:rsidRDefault="0036007A" w:rsidP="008D4DB0">
      <w:pPr>
        <w:numPr>
          <w:ilvl w:val="1"/>
          <w:numId w:val="15"/>
        </w:numPr>
        <w:spacing w:before="120" w:after="120"/>
        <w:jc w:val="both"/>
        <w:rPr>
          <w:rFonts w:asciiTheme="minorHAnsi" w:hAnsiTheme="minorHAnsi" w:cstheme="minorHAnsi"/>
          <w:sz w:val="20"/>
        </w:rPr>
      </w:pPr>
      <w:r w:rsidRPr="00516E6F">
        <w:rPr>
          <w:rFonts w:asciiTheme="minorHAnsi" w:hAnsiTheme="minorHAnsi" w:cstheme="minorHAnsi"/>
          <w:sz w:val="20"/>
        </w:rPr>
        <w:t xml:space="preserve">Without prejudice to any indemnity to which any person referred to in this Article </w:t>
      </w:r>
      <w:r w:rsidR="00A724DB">
        <w:rPr>
          <w:rFonts w:asciiTheme="minorHAnsi" w:hAnsiTheme="minorHAnsi" w:cstheme="minorHAnsi"/>
          <w:sz w:val="20"/>
        </w:rPr>
        <w:t>20</w:t>
      </w:r>
      <w:r w:rsidRPr="00516E6F">
        <w:rPr>
          <w:rFonts w:asciiTheme="minorHAnsi" w:hAnsiTheme="minorHAnsi" w:cstheme="minorHAnsi"/>
          <w:sz w:val="20"/>
        </w:rPr>
        <w:t xml:space="preserve"> may otherwise be entitled, every present and former Director, alternate Director, secretary or other officer of the Company (excluding any present or former Auditors) (an “</w:t>
      </w:r>
      <w:r w:rsidRPr="00516E6F">
        <w:rPr>
          <w:rFonts w:asciiTheme="minorHAnsi" w:hAnsiTheme="minorHAnsi" w:cstheme="minorHAnsi"/>
          <w:b/>
          <w:sz w:val="20"/>
        </w:rPr>
        <w:t>Indemnified Person</w:t>
      </w:r>
      <w:r w:rsidRPr="00516E6F">
        <w:rPr>
          <w:rFonts w:asciiTheme="minorHAnsi" w:hAnsiTheme="minorHAnsi" w:cstheme="minorHAnsi"/>
          <w:sz w:val="20"/>
        </w:rPr>
        <w:t xml:space="preserve">”) shall be indemnified by the Company against all liabilities, costs, charges and expenses incurred by him in the execution and discharge of his duties to the Company and any Associated Company, including any liability incurred by any Indemnified Person in defending any proceedings, civil or criminal, which relate to anything done or omitted or alleged to be done or omitted by him as an officer or employee of the Company or an Associated Company provided that such indemnity shall not extend to any liability arising out of the fraud or dishonesty of the relevant Indemnified Person (or the obtaining of any personal profit or advantage to which the relevant Indemnified Person was not entitled) and no Indemnified Person shall be </w:t>
      </w:r>
      <w:r w:rsidR="00E44BCE">
        <w:rPr>
          <w:rFonts w:asciiTheme="minorHAnsi" w:hAnsiTheme="minorHAnsi" w:cstheme="minorHAnsi"/>
          <w:sz w:val="20"/>
        </w:rPr>
        <w:t>entitled to be indemnified for:-</w:t>
      </w:r>
    </w:p>
    <w:p w:rsidR="00666771" w:rsidRPr="00516E6F" w:rsidRDefault="0036007A" w:rsidP="008D4DB0">
      <w:pPr>
        <w:numPr>
          <w:ilvl w:val="2"/>
          <w:numId w:val="15"/>
        </w:numPr>
        <w:spacing w:before="120" w:after="120"/>
        <w:jc w:val="both"/>
        <w:rPr>
          <w:rFonts w:asciiTheme="minorHAnsi" w:hAnsiTheme="minorHAnsi" w:cstheme="minorHAnsi"/>
          <w:sz w:val="20"/>
        </w:rPr>
      </w:pPr>
      <w:r w:rsidRPr="00516E6F">
        <w:rPr>
          <w:rFonts w:asciiTheme="minorHAnsi" w:hAnsiTheme="minorHAnsi" w:cstheme="minorHAnsi"/>
          <w:sz w:val="20"/>
        </w:rPr>
        <w:t xml:space="preserve">any liability incurred by him to the Company or any Associated Company of the Company as above defined; </w:t>
      </w:r>
    </w:p>
    <w:p w:rsidR="00666771" w:rsidRPr="00516E6F" w:rsidRDefault="00666771" w:rsidP="008D4DB0">
      <w:pPr>
        <w:numPr>
          <w:ilvl w:val="2"/>
          <w:numId w:val="15"/>
        </w:numPr>
        <w:spacing w:before="120" w:after="120"/>
        <w:jc w:val="both"/>
        <w:rPr>
          <w:rFonts w:asciiTheme="minorHAnsi" w:hAnsiTheme="minorHAnsi" w:cstheme="minorHAnsi"/>
          <w:sz w:val="20"/>
        </w:rPr>
      </w:pPr>
      <w:r w:rsidRPr="00516E6F">
        <w:rPr>
          <w:rFonts w:asciiTheme="minorHAnsi" w:hAnsiTheme="minorHAnsi" w:cstheme="minorHAnsi"/>
          <w:sz w:val="20"/>
        </w:rPr>
        <w:t>a</w:t>
      </w:r>
      <w:r w:rsidR="0036007A" w:rsidRPr="00516E6F">
        <w:rPr>
          <w:rFonts w:asciiTheme="minorHAnsi" w:hAnsiTheme="minorHAnsi" w:cstheme="minorHAnsi"/>
          <w:sz w:val="20"/>
        </w:rPr>
        <w:t>ny fine imposed in any criminal proceedings;</w:t>
      </w:r>
    </w:p>
    <w:p w:rsidR="00666771" w:rsidRPr="00516E6F" w:rsidRDefault="0036007A" w:rsidP="008D4DB0">
      <w:pPr>
        <w:numPr>
          <w:ilvl w:val="2"/>
          <w:numId w:val="15"/>
        </w:numPr>
        <w:spacing w:before="120" w:after="120"/>
        <w:jc w:val="both"/>
        <w:rPr>
          <w:rFonts w:asciiTheme="minorHAnsi" w:hAnsiTheme="minorHAnsi" w:cstheme="minorHAnsi"/>
          <w:sz w:val="20"/>
        </w:rPr>
      </w:pPr>
      <w:r w:rsidRPr="00516E6F">
        <w:rPr>
          <w:rFonts w:asciiTheme="minorHAnsi" w:hAnsiTheme="minorHAnsi" w:cstheme="minorHAnsi"/>
          <w:sz w:val="20"/>
        </w:rPr>
        <w:t>any sum payable to a regulatory authority by way of a penalty in respect of non-compliance with any requirement of a regulatory nature howsoever arising;</w:t>
      </w:r>
    </w:p>
    <w:p w:rsidR="00666771" w:rsidRPr="00516E6F" w:rsidRDefault="0036007A" w:rsidP="008D4DB0">
      <w:pPr>
        <w:numPr>
          <w:ilvl w:val="2"/>
          <w:numId w:val="15"/>
        </w:numPr>
        <w:spacing w:before="120" w:after="120"/>
        <w:jc w:val="both"/>
        <w:rPr>
          <w:rFonts w:asciiTheme="minorHAnsi" w:hAnsiTheme="minorHAnsi" w:cstheme="minorHAnsi"/>
          <w:sz w:val="20"/>
        </w:rPr>
      </w:pPr>
      <w:r w:rsidRPr="00516E6F">
        <w:rPr>
          <w:rFonts w:asciiTheme="minorHAnsi" w:hAnsiTheme="minorHAnsi" w:cstheme="minorHAnsi"/>
          <w:sz w:val="20"/>
        </w:rPr>
        <w:t>any amount for which he has become liable in defending any criminal proceedings in which he is convicted and such conviction has become final;</w:t>
      </w:r>
    </w:p>
    <w:p w:rsidR="00666771" w:rsidRPr="00516E6F" w:rsidRDefault="0036007A" w:rsidP="008D4DB0">
      <w:pPr>
        <w:numPr>
          <w:ilvl w:val="2"/>
          <w:numId w:val="15"/>
        </w:numPr>
        <w:spacing w:before="120" w:after="120"/>
        <w:jc w:val="both"/>
        <w:rPr>
          <w:rFonts w:asciiTheme="minorHAnsi" w:hAnsiTheme="minorHAnsi" w:cstheme="minorHAnsi"/>
          <w:sz w:val="20"/>
        </w:rPr>
      </w:pPr>
      <w:r w:rsidRPr="00516E6F">
        <w:rPr>
          <w:rFonts w:asciiTheme="minorHAnsi" w:hAnsiTheme="minorHAnsi" w:cstheme="minorHAnsi"/>
          <w:sz w:val="20"/>
        </w:rPr>
        <w:t xml:space="preserve">any amount for which he has become liable in defending any civil proceedings brought by the Company or any Associated Company in which a final judgment has been given against him; </w:t>
      </w:r>
    </w:p>
    <w:p w:rsidR="00666771" w:rsidRPr="00516E6F" w:rsidRDefault="0036007A" w:rsidP="008D4DB0">
      <w:pPr>
        <w:numPr>
          <w:ilvl w:val="2"/>
          <w:numId w:val="15"/>
        </w:numPr>
        <w:spacing w:before="120" w:after="120"/>
        <w:jc w:val="both"/>
        <w:rPr>
          <w:rFonts w:asciiTheme="minorHAnsi" w:hAnsiTheme="minorHAnsi" w:cstheme="minorHAnsi"/>
          <w:sz w:val="20"/>
        </w:rPr>
      </w:pPr>
      <w:r w:rsidRPr="00516E6F">
        <w:rPr>
          <w:rFonts w:asciiTheme="minorHAnsi" w:hAnsiTheme="minorHAnsi" w:cstheme="minorHAnsi"/>
          <w:sz w:val="20"/>
        </w:rPr>
        <w:t>any amount for which he has become liable in connection with any application under</w:t>
      </w:r>
      <w:r w:rsidR="00B237B0" w:rsidRPr="00516E6F">
        <w:rPr>
          <w:rFonts w:asciiTheme="minorHAnsi" w:hAnsiTheme="minorHAnsi" w:cstheme="minorHAnsi"/>
          <w:sz w:val="20"/>
        </w:rPr>
        <w:t xml:space="preserve"> sections 661(3) or (4) or 1157 of the Act</w:t>
      </w:r>
      <w:r w:rsidRPr="00516E6F">
        <w:rPr>
          <w:rFonts w:asciiTheme="minorHAnsi" w:hAnsiTheme="minorHAnsi" w:cstheme="minorHAnsi"/>
          <w:sz w:val="20"/>
        </w:rPr>
        <w:t xml:space="preserve"> in which the court refuses to grant him relief and such refusal has become final; and</w:t>
      </w:r>
    </w:p>
    <w:p w:rsidR="0036007A" w:rsidRPr="00516E6F" w:rsidRDefault="0036007A" w:rsidP="008D4DB0">
      <w:pPr>
        <w:numPr>
          <w:ilvl w:val="2"/>
          <w:numId w:val="15"/>
        </w:numPr>
        <w:spacing w:before="120" w:after="120"/>
        <w:jc w:val="both"/>
        <w:rPr>
          <w:rFonts w:asciiTheme="minorHAnsi" w:hAnsiTheme="minorHAnsi" w:cstheme="minorHAnsi"/>
          <w:sz w:val="20"/>
        </w:rPr>
      </w:pPr>
      <w:proofErr w:type="gramStart"/>
      <w:r w:rsidRPr="00516E6F">
        <w:rPr>
          <w:rFonts w:asciiTheme="minorHAnsi" w:hAnsiTheme="minorHAnsi" w:cstheme="minorHAnsi"/>
          <w:sz w:val="20"/>
        </w:rPr>
        <w:t>any</w:t>
      </w:r>
      <w:proofErr w:type="gramEnd"/>
      <w:r w:rsidRPr="00516E6F">
        <w:rPr>
          <w:rFonts w:asciiTheme="minorHAnsi" w:hAnsiTheme="minorHAnsi" w:cstheme="minorHAnsi"/>
          <w:sz w:val="20"/>
        </w:rPr>
        <w:t xml:space="preserve"> liability incurred by a Director or other officer of the Company pursuant to any future investment or subscription agreement.</w:t>
      </w:r>
    </w:p>
    <w:p w:rsidR="00666771" w:rsidRPr="00516E6F" w:rsidRDefault="00666771" w:rsidP="00666771">
      <w:pPr>
        <w:spacing w:before="120" w:after="120"/>
        <w:jc w:val="both"/>
        <w:rPr>
          <w:rFonts w:asciiTheme="minorHAnsi" w:hAnsiTheme="minorHAnsi" w:cstheme="minorHAnsi"/>
          <w:sz w:val="20"/>
        </w:rPr>
      </w:pPr>
    </w:p>
    <w:p w:rsidR="0036007A" w:rsidRPr="00516E6F" w:rsidRDefault="0036007A" w:rsidP="009350C9">
      <w:pPr>
        <w:numPr>
          <w:ilvl w:val="0"/>
          <w:numId w:val="15"/>
        </w:numPr>
        <w:spacing w:before="120" w:after="120"/>
        <w:jc w:val="both"/>
        <w:rPr>
          <w:rFonts w:asciiTheme="minorHAnsi" w:hAnsiTheme="minorHAnsi" w:cstheme="minorHAnsi"/>
          <w:b/>
          <w:sz w:val="20"/>
          <w:u w:val="single"/>
        </w:rPr>
      </w:pPr>
      <w:r w:rsidRPr="00516E6F">
        <w:rPr>
          <w:rFonts w:asciiTheme="minorHAnsi" w:hAnsiTheme="minorHAnsi" w:cstheme="minorHAnsi"/>
          <w:b/>
          <w:sz w:val="20"/>
          <w:u w:val="single"/>
        </w:rPr>
        <w:t>INSURANCE</w:t>
      </w:r>
    </w:p>
    <w:p w:rsidR="0036007A" w:rsidRPr="00516E6F" w:rsidRDefault="0036007A" w:rsidP="00666771">
      <w:pPr>
        <w:numPr>
          <w:ilvl w:val="1"/>
          <w:numId w:val="15"/>
        </w:numPr>
        <w:spacing w:before="120" w:after="120"/>
        <w:jc w:val="both"/>
        <w:rPr>
          <w:rFonts w:asciiTheme="minorHAnsi" w:hAnsiTheme="minorHAnsi" w:cstheme="minorHAnsi"/>
          <w:sz w:val="20"/>
        </w:rPr>
      </w:pPr>
      <w:r w:rsidRPr="00516E6F">
        <w:rPr>
          <w:rFonts w:asciiTheme="minorHAnsi" w:hAnsiTheme="minorHAnsi" w:cstheme="minorHAnsi"/>
          <w:sz w:val="20"/>
        </w:rPr>
        <w:t>The Company shall have power to purchase and maintain for (</w:t>
      </w:r>
      <w:proofErr w:type="spellStart"/>
      <w:r w:rsidRPr="00516E6F">
        <w:rPr>
          <w:rFonts w:asciiTheme="minorHAnsi" w:hAnsiTheme="minorHAnsi" w:cstheme="minorHAnsi"/>
          <w:sz w:val="20"/>
        </w:rPr>
        <w:t>i</w:t>
      </w:r>
      <w:proofErr w:type="spellEnd"/>
      <w:r w:rsidRPr="00516E6F">
        <w:rPr>
          <w:rFonts w:asciiTheme="minorHAnsi" w:hAnsiTheme="minorHAnsi" w:cstheme="minorHAnsi"/>
          <w:sz w:val="20"/>
        </w:rPr>
        <w:t xml:space="preserve">) any Indemnified Person (as defined in Article </w:t>
      </w:r>
      <w:r w:rsidR="00A724DB">
        <w:rPr>
          <w:rFonts w:asciiTheme="minorHAnsi" w:hAnsiTheme="minorHAnsi" w:cstheme="minorHAnsi"/>
          <w:sz w:val="20"/>
        </w:rPr>
        <w:t>20</w:t>
      </w:r>
      <w:r w:rsidRPr="00516E6F">
        <w:rPr>
          <w:rFonts w:asciiTheme="minorHAnsi" w:hAnsiTheme="minorHAnsi" w:cstheme="minorHAnsi"/>
          <w:sz w:val="20"/>
        </w:rPr>
        <w:t xml:space="preserve">), (ii) any director, secretary or other officer (other than any present or former auditors) or employee of an Associated Company and (iii) any persons who are or were at any time trustees of any pension fund or employees' share scheme in which employees of any Associated Company are </w:t>
      </w:r>
      <w:r w:rsidRPr="00516E6F">
        <w:rPr>
          <w:rFonts w:asciiTheme="minorHAnsi" w:hAnsiTheme="minorHAnsi" w:cstheme="minorHAnsi"/>
          <w:sz w:val="20"/>
        </w:rPr>
        <w:lastRenderedPageBreak/>
        <w:t xml:space="preserve">interested, insurance against any liability incurred by him in connection with any negligence, default, breach of duty or breach of trust (actual or purported) by him in relation to the Company or any Associated Company or any such pension fund or employees' share scheme or otherwise in connection with his duties, powers or office. </w:t>
      </w:r>
    </w:p>
    <w:p w:rsidR="002C0EE7" w:rsidRPr="00516E6F" w:rsidRDefault="002C0EE7" w:rsidP="002C0EE7">
      <w:pPr>
        <w:spacing w:before="120" w:after="120"/>
        <w:jc w:val="both"/>
        <w:rPr>
          <w:rFonts w:asciiTheme="minorHAnsi" w:hAnsiTheme="minorHAnsi" w:cstheme="minorHAnsi"/>
          <w:sz w:val="20"/>
        </w:rPr>
      </w:pPr>
    </w:p>
    <w:p w:rsidR="002C0EE7" w:rsidRPr="00516E6F" w:rsidRDefault="002C0EE7" w:rsidP="00780BC5">
      <w:pPr>
        <w:keepNext/>
        <w:numPr>
          <w:ilvl w:val="0"/>
          <w:numId w:val="15"/>
        </w:numPr>
        <w:spacing w:before="120" w:after="120"/>
        <w:jc w:val="both"/>
        <w:rPr>
          <w:rFonts w:asciiTheme="minorHAnsi" w:hAnsiTheme="minorHAnsi" w:cstheme="minorHAnsi"/>
          <w:b/>
          <w:sz w:val="20"/>
          <w:u w:val="single"/>
        </w:rPr>
      </w:pPr>
      <w:r w:rsidRPr="00516E6F">
        <w:rPr>
          <w:rFonts w:asciiTheme="minorHAnsi" w:hAnsiTheme="minorHAnsi" w:cstheme="minorHAnsi"/>
          <w:b/>
          <w:sz w:val="20"/>
          <w:u w:val="single"/>
        </w:rPr>
        <w:t>NOTICES</w:t>
      </w:r>
    </w:p>
    <w:p w:rsidR="002C0EE7" w:rsidRPr="00516E6F" w:rsidRDefault="002C0EE7" w:rsidP="002C0EE7">
      <w:pPr>
        <w:numPr>
          <w:ilvl w:val="1"/>
          <w:numId w:val="15"/>
        </w:numPr>
        <w:spacing w:before="120" w:after="120"/>
        <w:jc w:val="both"/>
        <w:rPr>
          <w:rFonts w:asciiTheme="minorHAnsi" w:hAnsiTheme="minorHAnsi" w:cstheme="minorHAnsi"/>
          <w:sz w:val="20"/>
        </w:rPr>
      </w:pPr>
      <w:r w:rsidRPr="00516E6F">
        <w:rPr>
          <w:rFonts w:asciiTheme="minorHAnsi" w:hAnsiTheme="minorHAnsi" w:cstheme="minorHAnsi"/>
          <w:sz w:val="20"/>
        </w:rPr>
        <w:t>Subject to Article</w:t>
      </w:r>
      <w:r w:rsidR="00A724DB">
        <w:rPr>
          <w:rFonts w:asciiTheme="minorHAnsi" w:hAnsiTheme="minorHAnsi" w:cstheme="minorHAnsi"/>
          <w:sz w:val="20"/>
        </w:rPr>
        <w:t xml:space="preserve"> 22.2</w:t>
      </w:r>
      <w:r w:rsidRPr="00516E6F">
        <w:rPr>
          <w:rFonts w:asciiTheme="minorHAnsi" w:hAnsiTheme="minorHAnsi" w:cstheme="minorHAnsi"/>
          <w:sz w:val="20"/>
        </w:rPr>
        <w:t>, anything sent or supplied by or to the Company under the</w:t>
      </w:r>
      <w:r w:rsidR="007861FE">
        <w:rPr>
          <w:rFonts w:asciiTheme="minorHAnsi" w:hAnsiTheme="minorHAnsi" w:cstheme="minorHAnsi"/>
          <w:sz w:val="20"/>
        </w:rPr>
        <w:t>se</w:t>
      </w:r>
      <w:r w:rsidRPr="00516E6F">
        <w:rPr>
          <w:rFonts w:asciiTheme="minorHAnsi" w:hAnsiTheme="minorHAnsi" w:cstheme="minorHAnsi"/>
          <w:sz w:val="20"/>
        </w:rPr>
        <w:t xml:space="preserve"> Articles may be sent or supplied in any way in which the Act provides for documents or information which are authorised or required by any provision of the Act to be sent or supplied by or to the Company.</w:t>
      </w:r>
      <w:bookmarkStart w:id="63" w:name="_Ref240976595"/>
      <w:bookmarkStart w:id="64" w:name="_Ref241062872"/>
    </w:p>
    <w:p w:rsidR="002C0EE7" w:rsidRPr="00516E6F" w:rsidRDefault="002C0EE7" w:rsidP="002C0EE7">
      <w:pPr>
        <w:numPr>
          <w:ilvl w:val="1"/>
          <w:numId w:val="15"/>
        </w:numPr>
        <w:spacing w:before="120" w:after="120"/>
        <w:jc w:val="both"/>
        <w:rPr>
          <w:rFonts w:asciiTheme="minorHAnsi" w:hAnsiTheme="minorHAnsi" w:cstheme="minorHAnsi"/>
          <w:sz w:val="20"/>
        </w:rPr>
      </w:pPr>
      <w:r w:rsidRPr="00516E6F">
        <w:rPr>
          <w:rFonts w:asciiTheme="minorHAnsi" w:hAnsiTheme="minorHAnsi" w:cstheme="minorHAnsi"/>
          <w:sz w:val="20"/>
        </w:rPr>
        <w:t>Any notice required or permitted to be given by the Company to a member shall be sufficiently given to that member if sent in a legible form by first class or express registered post (“</w:t>
      </w:r>
      <w:r w:rsidRPr="00E16B12">
        <w:rPr>
          <w:rFonts w:asciiTheme="minorHAnsi" w:hAnsiTheme="minorHAnsi" w:cstheme="minorHAnsi"/>
          <w:b/>
          <w:sz w:val="20"/>
        </w:rPr>
        <w:t>post</w:t>
      </w:r>
      <w:r w:rsidRPr="00516E6F">
        <w:rPr>
          <w:rFonts w:asciiTheme="minorHAnsi" w:hAnsiTheme="minorHAnsi" w:cstheme="minorHAnsi"/>
          <w:sz w:val="20"/>
        </w:rPr>
        <w:t>”), or airmail, or by personal delivery, including courier delivery, to the registered address of the member, or by electronic mail (“</w:t>
      </w:r>
      <w:r w:rsidRPr="00E16B12">
        <w:rPr>
          <w:rFonts w:asciiTheme="minorHAnsi" w:hAnsiTheme="minorHAnsi" w:cstheme="minorHAnsi"/>
          <w:b/>
          <w:sz w:val="20"/>
        </w:rPr>
        <w:t>e-mail</w:t>
      </w:r>
      <w:r w:rsidRPr="00516E6F">
        <w:rPr>
          <w:rFonts w:asciiTheme="minorHAnsi" w:hAnsiTheme="minorHAnsi" w:cstheme="minorHAnsi"/>
          <w:sz w:val="20"/>
        </w:rPr>
        <w:t>”) to the e-mail address of the member notified to the Company.  A notice shall be deemed to have been received:</w:t>
      </w:r>
      <w:r w:rsidR="007861FE">
        <w:rPr>
          <w:rFonts w:asciiTheme="minorHAnsi" w:hAnsiTheme="minorHAnsi" w:cstheme="minorHAnsi"/>
          <w:sz w:val="20"/>
        </w:rPr>
        <w:t>-</w:t>
      </w:r>
      <w:r w:rsidRPr="00516E6F">
        <w:rPr>
          <w:rFonts w:asciiTheme="minorHAnsi" w:hAnsiTheme="minorHAnsi" w:cstheme="minorHAnsi"/>
          <w:sz w:val="20"/>
        </w:rPr>
        <w:t xml:space="preserve"> (</w:t>
      </w:r>
      <w:proofErr w:type="spellStart"/>
      <w:r w:rsidRPr="00516E6F">
        <w:rPr>
          <w:rFonts w:asciiTheme="minorHAnsi" w:hAnsiTheme="minorHAnsi" w:cstheme="minorHAnsi"/>
          <w:sz w:val="20"/>
        </w:rPr>
        <w:t>i</w:t>
      </w:r>
      <w:proofErr w:type="spellEnd"/>
      <w:r w:rsidRPr="00516E6F">
        <w:rPr>
          <w:rFonts w:asciiTheme="minorHAnsi" w:hAnsiTheme="minorHAnsi" w:cstheme="minorHAnsi"/>
          <w:sz w:val="20"/>
        </w:rPr>
        <w:t>) in the case of post, thirty-six hours from midnight (00.00 hrs) on the date of posting, postage prepaid, evidenced by the relevant proof of posting; (ii) in the case of airmail, on the seventh Business Day following mailing, if mailed by airmail, postage prepaid, evidenced by the relevant proof of posting; (i</w:t>
      </w:r>
      <w:r w:rsidR="0070249D">
        <w:rPr>
          <w:rFonts w:asciiTheme="minorHAnsi" w:hAnsiTheme="minorHAnsi" w:cstheme="minorHAnsi"/>
          <w:sz w:val="20"/>
        </w:rPr>
        <w:t>ii</w:t>
      </w:r>
      <w:r w:rsidRPr="00516E6F">
        <w:rPr>
          <w:rFonts w:asciiTheme="minorHAnsi" w:hAnsiTheme="minorHAnsi" w:cstheme="minorHAnsi"/>
          <w:sz w:val="20"/>
        </w:rPr>
        <w:t>) in the case of personal delivery, thirty minutes after the time of delivery, evidenced, where appropriate, by the courier's receipt duly counter-signed for or on behalf of the addressee and (</w:t>
      </w:r>
      <w:r w:rsidR="0070249D">
        <w:rPr>
          <w:rFonts w:asciiTheme="minorHAnsi" w:hAnsiTheme="minorHAnsi" w:cstheme="minorHAnsi"/>
          <w:sz w:val="20"/>
        </w:rPr>
        <w:t>i</w:t>
      </w:r>
      <w:r w:rsidRPr="00516E6F">
        <w:rPr>
          <w:rFonts w:asciiTheme="minorHAnsi" w:hAnsiTheme="minorHAnsi" w:cstheme="minorHAnsi"/>
          <w:sz w:val="20"/>
        </w:rPr>
        <w:t>v) in the case of e-mail, when a successful delivery receipt is generated during that or the next Business Day.  Where the deemed day of receipt of a notice is not a Business Day or where deemed receipt occurs at the place of delivery on a Business Day but after 1800hrs, that notice shall be deemed to have been received at 0930hrs on the next Business Day</w:t>
      </w:r>
      <w:bookmarkEnd w:id="63"/>
      <w:r w:rsidRPr="00516E6F">
        <w:rPr>
          <w:rFonts w:asciiTheme="minorHAnsi" w:hAnsiTheme="minorHAnsi" w:cstheme="minorHAnsi"/>
          <w:sz w:val="20"/>
        </w:rPr>
        <w:t>.</w:t>
      </w:r>
      <w:bookmarkEnd w:id="64"/>
      <w:r w:rsidR="006B6E36" w:rsidRPr="00516E6F">
        <w:rPr>
          <w:rFonts w:asciiTheme="minorHAnsi" w:hAnsiTheme="minorHAnsi" w:cstheme="minorHAnsi"/>
          <w:sz w:val="20"/>
        </w:rPr>
        <w:t xml:space="preserve"> </w:t>
      </w:r>
    </w:p>
    <w:p w:rsidR="002C0EE7" w:rsidRPr="00516E6F" w:rsidRDefault="002C0EE7" w:rsidP="002C0EE7">
      <w:pPr>
        <w:numPr>
          <w:ilvl w:val="1"/>
          <w:numId w:val="15"/>
        </w:numPr>
        <w:spacing w:before="120" w:after="120"/>
        <w:jc w:val="both"/>
        <w:rPr>
          <w:rFonts w:asciiTheme="minorHAnsi" w:hAnsiTheme="minorHAnsi" w:cstheme="minorHAnsi"/>
          <w:sz w:val="20"/>
        </w:rPr>
      </w:pPr>
      <w:r w:rsidRPr="00516E6F">
        <w:rPr>
          <w:rFonts w:asciiTheme="minorHAnsi" w:hAnsiTheme="minorHAnsi" w:cstheme="minorHAnsi"/>
          <w:sz w:val="20"/>
        </w:rPr>
        <w:t>Subject to the</w:t>
      </w:r>
      <w:r w:rsidR="007861FE">
        <w:rPr>
          <w:rFonts w:asciiTheme="minorHAnsi" w:hAnsiTheme="minorHAnsi" w:cstheme="minorHAnsi"/>
          <w:sz w:val="20"/>
        </w:rPr>
        <w:t>se</w:t>
      </w:r>
      <w:r w:rsidRPr="00516E6F">
        <w:rPr>
          <w:rFonts w:asciiTheme="minorHAnsi" w:hAnsiTheme="minorHAnsi" w:cstheme="minorHAnsi"/>
          <w:sz w:val="20"/>
        </w:rPr>
        <w:t xml:space="preserve"> Articles, any notice or document to be sent or supplied to a Director in connection with the taking of decisions by Directors may also be sent or supplied by the means by which that Director has asked to be sent or supplied with such notices or documents for the time being.</w:t>
      </w:r>
    </w:p>
    <w:p w:rsidR="002C0EE7" w:rsidRDefault="002C0EE7" w:rsidP="002C0EE7">
      <w:pPr>
        <w:numPr>
          <w:ilvl w:val="1"/>
          <w:numId w:val="15"/>
        </w:numPr>
        <w:spacing w:before="120" w:after="120"/>
        <w:jc w:val="both"/>
        <w:rPr>
          <w:rFonts w:asciiTheme="minorHAnsi" w:hAnsiTheme="minorHAnsi" w:cstheme="minorHAnsi"/>
          <w:sz w:val="20"/>
        </w:rPr>
      </w:pPr>
      <w:r w:rsidRPr="00516E6F">
        <w:rPr>
          <w:rFonts w:asciiTheme="minorHAnsi" w:hAnsiTheme="minorHAnsi" w:cstheme="minorHAnsi"/>
          <w:sz w:val="20"/>
        </w:rPr>
        <w:t>A Director may agree with the Company that notices or documents sent to that Director in a particular way are to be deemed to have been received within a specified time of their being sent, and for the specified time to be less than as expressly required in these Articles.</w:t>
      </w:r>
    </w:p>
    <w:p w:rsidR="003A12E2" w:rsidRDefault="003A12E2" w:rsidP="00195B5D">
      <w:pPr>
        <w:spacing w:before="120" w:after="120"/>
        <w:ind w:left="567"/>
        <w:jc w:val="both"/>
        <w:rPr>
          <w:rFonts w:asciiTheme="minorHAnsi" w:hAnsiTheme="minorHAnsi" w:cstheme="minorHAnsi"/>
          <w:sz w:val="20"/>
        </w:rPr>
      </w:pPr>
    </w:p>
    <w:p w:rsidR="003A12E2" w:rsidRPr="00195B5D" w:rsidRDefault="003A12E2" w:rsidP="00195B5D">
      <w:pPr>
        <w:numPr>
          <w:ilvl w:val="0"/>
          <w:numId w:val="15"/>
        </w:numPr>
        <w:spacing w:before="120" w:after="120"/>
        <w:jc w:val="both"/>
        <w:rPr>
          <w:rFonts w:asciiTheme="minorHAnsi" w:hAnsiTheme="minorHAnsi" w:cstheme="minorHAnsi"/>
          <w:b/>
          <w:sz w:val="20"/>
          <w:u w:val="single"/>
        </w:rPr>
      </w:pPr>
      <w:r>
        <w:rPr>
          <w:rFonts w:asciiTheme="minorHAnsi" w:hAnsiTheme="minorHAnsi" w:cstheme="minorHAnsi"/>
          <w:b/>
          <w:sz w:val="20"/>
          <w:u w:val="single"/>
        </w:rPr>
        <w:t>[</w:t>
      </w:r>
      <w:r w:rsidRPr="00195B5D">
        <w:rPr>
          <w:rFonts w:asciiTheme="minorHAnsi" w:hAnsiTheme="minorHAnsi" w:cstheme="minorHAnsi"/>
          <w:b/>
          <w:sz w:val="20"/>
          <w:u w:val="single"/>
        </w:rPr>
        <w:t>VOTING RIGHTS OF SCOTTISH ENTERPRISE</w:t>
      </w:r>
      <w:r>
        <w:rPr>
          <w:rFonts w:asciiTheme="minorHAnsi" w:hAnsiTheme="minorHAnsi" w:cstheme="minorHAnsi"/>
          <w:b/>
          <w:sz w:val="20"/>
          <w:u w:val="single"/>
        </w:rPr>
        <w:t>]</w:t>
      </w:r>
    </w:p>
    <w:p w:rsidR="003A12E2" w:rsidRPr="003A12E2" w:rsidRDefault="003A12E2" w:rsidP="003A12E2">
      <w:pPr>
        <w:numPr>
          <w:ilvl w:val="1"/>
          <w:numId w:val="15"/>
        </w:numPr>
        <w:spacing w:before="120" w:after="120"/>
        <w:jc w:val="both"/>
        <w:rPr>
          <w:rFonts w:asciiTheme="minorHAnsi" w:hAnsiTheme="minorHAnsi" w:cstheme="minorHAnsi"/>
          <w:sz w:val="20"/>
        </w:rPr>
      </w:pPr>
      <w:r w:rsidRPr="003A12E2">
        <w:rPr>
          <w:rFonts w:asciiTheme="minorHAnsi" w:hAnsiTheme="minorHAnsi" w:cstheme="minorHAnsi"/>
          <w:sz w:val="20"/>
        </w:rPr>
        <w:t>Subject to Article 23.3, in the event that as a result of the buyback, redemption, conversion, cancellation, forfeiture of any shares or the disenfranchisement of voting rights of any part of the share capital of the Company (or any other event having similar effect), the rights attributable to Scottish Enterprise (and/or the Scottish Enterprise Group) pursuant to these Articles would otherwise operate in such a manner as to give Scottish Enterprise (and/or the Scottish Enterprise Group) control of the exercise of 30% or more of the votes at a General Meeting of the Company (a “Trigger Event”), the voting rights of Scottish Enterprise (and / or any member of the Scottish Enterprise Group) applicable to their shareholding on any resolution proposed at a General Meeting shall be deemed to be restricted to 29.99% of the votes cast on any poll and the votes cast by any other holder of voting shares shall be deemed to be proportionately increased such that the aggregate voting rights of all other holders of voting shares for the purpose of any vote shall equal 70.01%.]</w:t>
      </w:r>
    </w:p>
    <w:p w:rsidR="003A12E2" w:rsidRPr="003A12E2" w:rsidRDefault="003A12E2" w:rsidP="003A12E2">
      <w:pPr>
        <w:numPr>
          <w:ilvl w:val="1"/>
          <w:numId w:val="15"/>
        </w:numPr>
        <w:spacing w:before="120" w:after="120"/>
        <w:jc w:val="both"/>
        <w:rPr>
          <w:rFonts w:asciiTheme="minorHAnsi" w:hAnsiTheme="minorHAnsi" w:cstheme="minorHAnsi"/>
          <w:sz w:val="20"/>
        </w:rPr>
      </w:pPr>
      <w:r w:rsidRPr="003A12E2">
        <w:rPr>
          <w:rFonts w:asciiTheme="minorHAnsi" w:hAnsiTheme="minorHAnsi" w:cstheme="minorHAnsi"/>
          <w:sz w:val="20"/>
        </w:rPr>
        <w:t>[The Company shall give notice to Scottish Enterprise immediately upon becoming aware of the occurrence or anticipated occurrence of any event which could reasonably be expected to constitute a Trigger Event.]</w:t>
      </w:r>
    </w:p>
    <w:p w:rsidR="003A12E2" w:rsidRPr="003A12E2" w:rsidRDefault="003A12E2" w:rsidP="003A12E2">
      <w:pPr>
        <w:numPr>
          <w:ilvl w:val="1"/>
          <w:numId w:val="15"/>
        </w:numPr>
        <w:spacing w:before="120" w:after="120"/>
        <w:jc w:val="both"/>
        <w:rPr>
          <w:rFonts w:asciiTheme="minorHAnsi" w:hAnsiTheme="minorHAnsi" w:cstheme="minorHAnsi"/>
          <w:sz w:val="20"/>
        </w:rPr>
      </w:pPr>
      <w:r w:rsidRPr="003A12E2">
        <w:rPr>
          <w:rFonts w:asciiTheme="minorHAnsi" w:hAnsiTheme="minorHAnsi" w:cstheme="minorHAnsi"/>
          <w:sz w:val="20"/>
        </w:rPr>
        <w:t>[The operation of Article 23.1 may be cancelled or suspended at any time or times either prior to the occurrence of any Trigger Event or subsequent to such provisions taking effect by Scottish Enterprise (and/or the Scottish Enterprise Group) in its sole discretion providing written notice to the Company of its intention to cancel or suspend the operation of Article 23.1. Immediately upon receipt of such notice, the provisions of Article 23.1 shall be suspended or cancelled accordingly. Votes taken by the Company during the period of operation of any suspension or cancellation under Article 23.1 shall not be affected by any such suspension or cancellation.]</w:t>
      </w:r>
    </w:p>
    <w:p w:rsidR="003A12E2" w:rsidRPr="003A12E2" w:rsidRDefault="003A12E2" w:rsidP="003A12E2">
      <w:pPr>
        <w:numPr>
          <w:ilvl w:val="1"/>
          <w:numId w:val="15"/>
        </w:numPr>
        <w:spacing w:before="120" w:after="120"/>
        <w:jc w:val="both"/>
        <w:rPr>
          <w:rFonts w:asciiTheme="minorHAnsi" w:hAnsiTheme="minorHAnsi" w:cstheme="minorHAnsi"/>
          <w:sz w:val="20"/>
        </w:rPr>
      </w:pPr>
      <w:r w:rsidRPr="003A12E2">
        <w:rPr>
          <w:rFonts w:asciiTheme="minorHAnsi" w:hAnsiTheme="minorHAnsi" w:cstheme="minorHAnsi"/>
          <w:sz w:val="20"/>
        </w:rPr>
        <w:lastRenderedPageBreak/>
        <w:t>[Notice given by Scottish Enterprise (and/or the Scottish Enterprise Group) in terms of Article 23.3 shall be given by the Company to all shareholders whose rights to vote are affected by the operation of such Article.</w:t>
      </w:r>
      <w:r>
        <w:rPr>
          <w:rFonts w:asciiTheme="minorHAnsi" w:hAnsiTheme="minorHAnsi" w:cstheme="minorHAnsi"/>
          <w:sz w:val="20"/>
        </w:rPr>
        <w:t>]</w:t>
      </w:r>
    </w:p>
    <w:p w:rsidR="0036007A" w:rsidRPr="003A12E2" w:rsidRDefault="0036007A" w:rsidP="00195B5D">
      <w:pPr>
        <w:spacing w:before="120" w:after="120"/>
        <w:ind w:left="567"/>
        <w:jc w:val="both"/>
        <w:rPr>
          <w:rFonts w:asciiTheme="minorHAnsi" w:hAnsiTheme="minorHAnsi" w:cstheme="minorHAnsi"/>
          <w:sz w:val="20"/>
        </w:rPr>
      </w:pPr>
    </w:p>
    <w:p w:rsidR="0036007A" w:rsidRPr="00516E6F" w:rsidRDefault="0036007A" w:rsidP="009350C9">
      <w:pPr>
        <w:numPr>
          <w:ilvl w:val="0"/>
          <w:numId w:val="15"/>
        </w:numPr>
        <w:spacing w:before="120" w:after="120"/>
        <w:jc w:val="both"/>
        <w:rPr>
          <w:rFonts w:asciiTheme="minorHAnsi" w:hAnsiTheme="minorHAnsi" w:cstheme="minorHAnsi"/>
          <w:b/>
          <w:sz w:val="20"/>
          <w:u w:val="single"/>
        </w:rPr>
      </w:pPr>
      <w:r w:rsidRPr="00516E6F">
        <w:rPr>
          <w:rFonts w:asciiTheme="minorHAnsi" w:hAnsiTheme="minorHAnsi" w:cstheme="minorHAnsi"/>
          <w:b/>
          <w:sz w:val="20"/>
          <w:u w:val="single"/>
        </w:rPr>
        <w:t>GOVERNING LAW</w:t>
      </w:r>
    </w:p>
    <w:p w:rsidR="0036007A" w:rsidRPr="00516E6F" w:rsidRDefault="0036007A" w:rsidP="00F31281">
      <w:pPr>
        <w:spacing w:before="120" w:after="120"/>
        <w:ind w:left="567"/>
        <w:jc w:val="both"/>
        <w:rPr>
          <w:rFonts w:asciiTheme="minorHAnsi" w:hAnsiTheme="minorHAnsi" w:cstheme="minorHAnsi"/>
          <w:sz w:val="20"/>
        </w:rPr>
      </w:pPr>
      <w:r w:rsidRPr="00516E6F">
        <w:rPr>
          <w:rFonts w:asciiTheme="minorHAnsi" w:hAnsiTheme="minorHAnsi" w:cstheme="minorHAnsi"/>
          <w:sz w:val="20"/>
        </w:rPr>
        <w:t xml:space="preserve">These Articles shall be governed by, and construed in accordance with, the Law of Scotland and the Company, its officers and its members, from time to time, </w:t>
      </w:r>
      <w:proofErr w:type="spellStart"/>
      <w:r w:rsidRPr="00516E6F">
        <w:rPr>
          <w:rFonts w:asciiTheme="minorHAnsi" w:hAnsiTheme="minorHAnsi" w:cstheme="minorHAnsi"/>
          <w:sz w:val="20"/>
        </w:rPr>
        <w:t>prorogate</w:t>
      </w:r>
      <w:proofErr w:type="spellEnd"/>
      <w:r w:rsidRPr="00516E6F">
        <w:rPr>
          <w:rFonts w:asciiTheme="minorHAnsi" w:hAnsiTheme="minorHAnsi" w:cstheme="minorHAnsi"/>
          <w:sz w:val="20"/>
        </w:rPr>
        <w:t xml:space="preserve"> the non-exclusive jurisdiction of the Scottish Courts.</w:t>
      </w:r>
    </w:p>
    <w:p w:rsidR="000A4009" w:rsidRPr="00516E6F" w:rsidRDefault="000A4009" w:rsidP="00F31281">
      <w:pPr>
        <w:spacing w:before="120" w:after="120"/>
        <w:jc w:val="both"/>
        <w:rPr>
          <w:rFonts w:asciiTheme="minorHAnsi" w:hAnsiTheme="minorHAnsi" w:cstheme="minorHAnsi"/>
          <w:sz w:val="20"/>
        </w:rPr>
      </w:pPr>
    </w:p>
    <w:sectPr w:rsidR="000A4009" w:rsidRPr="00516E6F" w:rsidSect="002F7C6F">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720" w:footer="397" w:gutter="0"/>
      <w:paperSrc w:first="14" w:other="14"/>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597" w:rsidRDefault="00471597">
      <w:r>
        <w:separator/>
      </w:r>
    </w:p>
  </w:endnote>
  <w:endnote w:type="continuationSeparator" w:id="0">
    <w:p w:rsidR="00471597" w:rsidRDefault="00471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597" w:rsidRDefault="004715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471597" w:rsidRDefault="004715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7331"/>
      <w:docPartObj>
        <w:docPartGallery w:val="Page Numbers (Bottom of Page)"/>
        <w:docPartUnique/>
      </w:docPartObj>
    </w:sdtPr>
    <w:sdtEndPr/>
    <w:sdtContent>
      <w:p w:rsidR="00471597" w:rsidRDefault="00471597">
        <w:pPr>
          <w:pStyle w:val="Footer"/>
          <w:jc w:val="right"/>
        </w:pPr>
        <w:r w:rsidRPr="00780BC5">
          <w:rPr>
            <w:rFonts w:asciiTheme="minorHAnsi" w:hAnsiTheme="minorHAnsi" w:cstheme="minorHAnsi"/>
            <w:sz w:val="18"/>
            <w:szCs w:val="18"/>
          </w:rPr>
          <w:fldChar w:fldCharType="begin"/>
        </w:r>
        <w:r w:rsidRPr="00780BC5">
          <w:rPr>
            <w:rFonts w:asciiTheme="minorHAnsi" w:hAnsiTheme="minorHAnsi" w:cstheme="minorHAnsi"/>
            <w:sz w:val="18"/>
            <w:szCs w:val="18"/>
          </w:rPr>
          <w:instrText xml:space="preserve"> PAGE   \* MERGEFORMAT </w:instrText>
        </w:r>
        <w:r w:rsidRPr="00780BC5">
          <w:rPr>
            <w:rFonts w:asciiTheme="minorHAnsi" w:hAnsiTheme="minorHAnsi" w:cstheme="minorHAnsi"/>
            <w:sz w:val="18"/>
            <w:szCs w:val="18"/>
          </w:rPr>
          <w:fldChar w:fldCharType="separate"/>
        </w:r>
        <w:r w:rsidR="005C06CF">
          <w:rPr>
            <w:rFonts w:asciiTheme="minorHAnsi" w:hAnsiTheme="minorHAnsi" w:cstheme="minorHAnsi"/>
            <w:noProof/>
            <w:sz w:val="18"/>
            <w:szCs w:val="18"/>
          </w:rPr>
          <w:t>20</w:t>
        </w:r>
        <w:r w:rsidRPr="00780BC5">
          <w:rPr>
            <w:rFonts w:asciiTheme="minorHAnsi" w:hAnsiTheme="minorHAnsi" w:cstheme="minorHAnsi"/>
            <w:sz w:val="18"/>
            <w:szCs w:val="18"/>
          </w:rPr>
          <w:fldChar w:fldCharType="end"/>
        </w:r>
      </w:p>
    </w:sdtContent>
  </w:sdt>
  <w:p w:rsidR="00471597" w:rsidRDefault="00471597">
    <w:pPr>
      <w:jc w:val="both"/>
      <w:rPr>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597" w:rsidRDefault="00471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597" w:rsidRDefault="00471597">
      <w:r>
        <w:separator/>
      </w:r>
    </w:p>
  </w:footnote>
  <w:footnote w:type="continuationSeparator" w:id="0">
    <w:p w:rsidR="00471597" w:rsidRDefault="004715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597" w:rsidRDefault="004715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597" w:rsidRDefault="004715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597" w:rsidRDefault="004715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5732FC"/>
    <w:multiLevelType w:val="hybridMultilevel"/>
    <w:tmpl w:val="D642210A"/>
    <w:lvl w:ilvl="0" w:tplc="013239C2">
      <w:start w:val="1"/>
      <w:numFmt w:val="lowerRoman"/>
      <w:lvlText w:val="(%1)"/>
      <w:lvlJc w:val="left"/>
      <w:pPr>
        <w:ind w:left="720" w:hanging="720"/>
      </w:pPr>
      <w:rPr>
        <w:rFonts w:ascii="Calibri" w:hAnsi="Calibri" w:cs="Calibri" w:hint="default"/>
      </w:rPr>
    </w:lvl>
    <w:lvl w:ilvl="1" w:tplc="08090019">
      <w:start w:val="1"/>
      <w:numFmt w:val="lowerLetter"/>
      <w:lvlText w:val="%2."/>
      <w:lvlJc w:val="left"/>
      <w:pPr>
        <w:ind w:left="1080" w:hanging="360"/>
      </w:pPr>
      <w:rPr>
        <w:rFonts w:ascii="Times New Roman" w:hAnsi="Times New Roman" w:cs="Times New Roman"/>
      </w:rPr>
    </w:lvl>
    <w:lvl w:ilvl="2" w:tplc="0809001B">
      <w:start w:val="1"/>
      <w:numFmt w:val="lowerRoman"/>
      <w:lvlText w:val="%3."/>
      <w:lvlJc w:val="right"/>
      <w:pPr>
        <w:ind w:left="1800" w:hanging="180"/>
      </w:pPr>
      <w:rPr>
        <w:rFonts w:ascii="Times New Roman" w:hAnsi="Times New Roman" w:cs="Times New Roman"/>
      </w:rPr>
    </w:lvl>
    <w:lvl w:ilvl="3" w:tplc="0809000F">
      <w:start w:val="1"/>
      <w:numFmt w:val="decimal"/>
      <w:lvlText w:val="%4."/>
      <w:lvlJc w:val="left"/>
      <w:pPr>
        <w:ind w:left="2520" w:hanging="360"/>
      </w:pPr>
      <w:rPr>
        <w:rFonts w:ascii="Times New Roman" w:hAnsi="Times New Roman" w:cs="Times New Roman"/>
      </w:rPr>
    </w:lvl>
    <w:lvl w:ilvl="4" w:tplc="08090019">
      <w:start w:val="1"/>
      <w:numFmt w:val="lowerLetter"/>
      <w:lvlText w:val="%5."/>
      <w:lvlJc w:val="left"/>
      <w:pPr>
        <w:ind w:left="3240" w:hanging="360"/>
      </w:pPr>
      <w:rPr>
        <w:rFonts w:ascii="Times New Roman" w:hAnsi="Times New Roman" w:cs="Times New Roman"/>
      </w:rPr>
    </w:lvl>
    <w:lvl w:ilvl="5" w:tplc="0809001B">
      <w:start w:val="1"/>
      <w:numFmt w:val="lowerRoman"/>
      <w:lvlText w:val="%6."/>
      <w:lvlJc w:val="right"/>
      <w:pPr>
        <w:ind w:left="3960" w:hanging="180"/>
      </w:pPr>
      <w:rPr>
        <w:rFonts w:ascii="Times New Roman" w:hAnsi="Times New Roman" w:cs="Times New Roman"/>
      </w:rPr>
    </w:lvl>
    <w:lvl w:ilvl="6" w:tplc="0809000F">
      <w:start w:val="1"/>
      <w:numFmt w:val="decimal"/>
      <w:lvlText w:val="%7."/>
      <w:lvlJc w:val="left"/>
      <w:pPr>
        <w:ind w:left="4680" w:hanging="360"/>
      </w:pPr>
      <w:rPr>
        <w:rFonts w:ascii="Times New Roman" w:hAnsi="Times New Roman" w:cs="Times New Roman"/>
      </w:rPr>
    </w:lvl>
    <w:lvl w:ilvl="7" w:tplc="08090019">
      <w:start w:val="1"/>
      <w:numFmt w:val="lowerLetter"/>
      <w:lvlText w:val="%8."/>
      <w:lvlJc w:val="left"/>
      <w:pPr>
        <w:ind w:left="5400" w:hanging="360"/>
      </w:pPr>
      <w:rPr>
        <w:rFonts w:ascii="Times New Roman" w:hAnsi="Times New Roman" w:cs="Times New Roman"/>
      </w:rPr>
    </w:lvl>
    <w:lvl w:ilvl="8" w:tplc="0809001B">
      <w:start w:val="1"/>
      <w:numFmt w:val="lowerRoman"/>
      <w:lvlText w:val="%9."/>
      <w:lvlJc w:val="right"/>
      <w:pPr>
        <w:ind w:left="6120" w:hanging="180"/>
      </w:pPr>
      <w:rPr>
        <w:rFonts w:ascii="Times New Roman" w:hAnsi="Times New Roman" w:cs="Times New Roman"/>
      </w:rPr>
    </w:lvl>
  </w:abstractNum>
  <w:abstractNum w:abstractNumId="2" w15:restartNumberingAfterBreak="0">
    <w:nsid w:val="0E1A3F53"/>
    <w:multiLevelType w:val="multilevel"/>
    <w:tmpl w:val="230033D0"/>
    <w:lvl w:ilvl="0">
      <w:start w:val="11"/>
      <w:numFmt w:val="decimal"/>
      <w:lvlText w:val="%1"/>
      <w:lvlJc w:val="left"/>
      <w:pPr>
        <w:tabs>
          <w:tab w:val="num" w:pos="735"/>
        </w:tabs>
        <w:ind w:left="735" w:hanging="735"/>
      </w:pPr>
      <w:rPr>
        <w:rFonts w:hint="default"/>
      </w:rPr>
    </w:lvl>
    <w:lvl w:ilvl="1">
      <w:start w:val="2"/>
      <w:numFmt w:val="decimal"/>
      <w:lvlText w:val="%1.%2"/>
      <w:lvlJc w:val="left"/>
      <w:pPr>
        <w:tabs>
          <w:tab w:val="num" w:pos="1444"/>
        </w:tabs>
        <w:ind w:left="1444" w:hanging="735"/>
      </w:pPr>
      <w:rPr>
        <w:rFonts w:hint="default"/>
      </w:rPr>
    </w:lvl>
    <w:lvl w:ilvl="2">
      <w:start w:val="1"/>
      <w:numFmt w:val="decimal"/>
      <w:lvlText w:val="%1.%2.%3"/>
      <w:lvlJc w:val="left"/>
      <w:pPr>
        <w:tabs>
          <w:tab w:val="num" w:pos="2153"/>
        </w:tabs>
        <w:ind w:left="2153" w:hanging="73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3" w15:restartNumberingAfterBreak="0">
    <w:nsid w:val="1042604B"/>
    <w:multiLevelType w:val="multilevel"/>
    <w:tmpl w:val="C0447710"/>
    <w:lvl w:ilvl="0">
      <w:start w:val="12"/>
      <w:numFmt w:val="decimal"/>
      <w:lvlText w:val="%1"/>
      <w:lvlJc w:val="left"/>
      <w:pPr>
        <w:tabs>
          <w:tab w:val="num" w:pos="720"/>
        </w:tabs>
        <w:ind w:left="720" w:hanging="720"/>
      </w:pPr>
      <w:rPr>
        <w:rFonts w:hint="default"/>
      </w:rPr>
    </w:lvl>
    <w:lvl w:ilvl="1">
      <w:start w:val="16"/>
      <w:numFmt w:val="decimal"/>
      <w:lvlText w:val="%1.%2"/>
      <w:lvlJc w:val="left"/>
      <w:pPr>
        <w:tabs>
          <w:tab w:val="num" w:pos="1440"/>
        </w:tabs>
        <w:ind w:left="1440" w:hanging="72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182B4EE1"/>
    <w:multiLevelType w:val="multilevel"/>
    <w:tmpl w:val="203CEEE0"/>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835"/>
        </w:tabs>
        <w:ind w:left="2835" w:hanging="113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18FF12AB"/>
    <w:multiLevelType w:val="multilevel"/>
    <w:tmpl w:val="A7B2EEC0"/>
    <w:lvl w:ilvl="0">
      <w:start w:val="13"/>
      <w:numFmt w:val="decimal"/>
      <w:lvlText w:val="%1"/>
      <w:lvlJc w:val="left"/>
      <w:pPr>
        <w:tabs>
          <w:tab w:val="num" w:pos="735"/>
        </w:tabs>
        <w:ind w:left="735" w:hanging="735"/>
      </w:pPr>
      <w:rPr>
        <w:rFonts w:hint="default"/>
      </w:rPr>
    </w:lvl>
    <w:lvl w:ilvl="1">
      <w:start w:val="1"/>
      <w:numFmt w:val="decimal"/>
      <w:lvlText w:val="%1.%2"/>
      <w:lvlJc w:val="left"/>
      <w:pPr>
        <w:tabs>
          <w:tab w:val="num" w:pos="1444"/>
        </w:tabs>
        <w:ind w:left="1444" w:hanging="735"/>
      </w:pPr>
      <w:rPr>
        <w:rFonts w:hint="default"/>
      </w:rPr>
    </w:lvl>
    <w:lvl w:ilvl="2">
      <w:start w:val="2"/>
      <w:numFmt w:val="decimal"/>
      <w:lvlText w:val="%1.%2.%3"/>
      <w:lvlJc w:val="left"/>
      <w:pPr>
        <w:tabs>
          <w:tab w:val="num" w:pos="2153"/>
        </w:tabs>
        <w:ind w:left="2153" w:hanging="73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6" w15:restartNumberingAfterBreak="0">
    <w:nsid w:val="1FD3139F"/>
    <w:multiLevelType w:val="hybridMultilevel"/>
    <w:tmpl w:val="5CDCDCC6"/>
    <w:lvl w:ilvl="0" w:tplc="29306BDA">
      <w:start w:val="1"/>
      <w:numFmt w:val="lowerLetter"/>
      <w:lvlText w:val="(%1)"/>
      <w:lvlJc w:val="left"/>
      <w:pPr>
        <w:ind w:left="1080" w:hanging="72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D85DF5"/>
    <w:multiLevelType w:val="multilevel"/>
    <w:tmpl w:val="C9B6C6CE"/>
    <w:lvl w:ilvl="0">
      <w:start w:val="1"/>
      <w:numFmt w:val="decimal"/>
      <w:lvlText w:val="%1."/>
      <w:lvlJc w:val="left"/>
      <w:pPr>
        <w:tabs>
          <w:tab w:val="num" w:pos="680"/>
        </w:tabs>
        <w:ind w:left="680" w:hanging="680"/>
      </w:pPr>
      <w:rPr>
        <w:rFonts w:hint="default"/>
        <w:b/>
      </w:rPr>
    </w:lvl>
    <w:lvl w:ilvl="1">
      <w:start w:val="1"/>
      <w:numFmt w:val="decimal"/>
      <w:lvlText w:val="%1.%2"/>
      <w:lvlJc w:val="left"/>
      <w:pPr>
        <w:tabs>
          <w:tab w:val="num" w:pos="680"/>
        </w:tabs>
        <w:ind w:left="680" w:hanging="680"/>
      </w:pPr>
      <w:rPr>
        <w:rFonts w:hint="default"/>
        <w:b w:val="0"/>
        <w:i w:val="0"/>
      </w:rPr>
    </w:lvl>
    <w:lvl w:ilvl="2">
      <w:start w:val="1"/>
      <w:numFmt w:val="decimal"/>
      <w:lvlText w:val="%1.%2.%3"/>
      <w:lvlJc w:val="left"/>
      <w:pPr>
        <w:tabs>
          <w:tab w:val="num" w:pos="1531"/>
        </w:tabs>
        <w:ind w:left="1531" w:hanging="851"/>
      </w:pPr>
      <w:rPr>
        <w:rFonts w:hint="default"/>
      </w:rPr>
    </w:lvl>
    <w:lvl w:ilvl="3">
      <w:start w:val="1"/>
      <w:numFmt w:val="decimal"/>
      <w:lvlText w:val="%1.%2.%3.%4."/>
      <w:lvlJc w:val="left"/>
      <w:pPr>
        <w:tabs>
          <w:tab w:val="num" w:pos="2552"/>
        </w:tabs>
        <w:ind w:left="2552" w:hanging="1021"/>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311477A6"/>
    <w:multiLevelType w:val="hybridMultilevel"/>
    <w:tmpl w:val="E4FE8F0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35053F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707146C"/>
    <w:multiLevelType w:val="singleLevel"/>
    <w:tmpl w:val="63F2BEB4"/>
    <w:lvl w:ilvl="0">
      <w:start w:val="1"/>
      <w:numFmt w:val="lowerLetter"/>
      <w:lvlText w:val="(%1)"/>
      <w:lvlJc w:val="left"/>
      <w:pPr>
        <w:tabs>
          <w:tab w:val="num" w:pos="2520"/>
        </w:tabs>
        <w:ind w:left="2520" w:hanging="360"/>
      </w:pPr>
      <w:rPr>
        <w:rFonts w:hint="default"/>
      </w:rPr>
    </w:lvl>
  </w:abstractNum>
  <w:abstractNum w:abstractNumId="11" w15:restartNumberingAfterBreak="0">
    <w:nsid w:val="514A3B2E"/>
    <w:multiLevelType w:val="singleLevel"/>
    <w:tmpl w:val="3EE89D26"/>
    <w:lvl w:ilvl="0">
      <w:start w:val="1"/>
      <w:numFmt w:val="lowerLetter"/>
      <w:lvlText w:val="(%1)"/>
      <w:lvlJc w:val="left"/>
      <w:pPr>
        <w:tabs>
          <w:tab w:val="num" w:pos="2520"/>
        </w:tabs>
        <w:ind w:left="2520" w:hanging="360"/>
      </w:pPr>
      <w:rPr>
        <w:rFonts w:hint="default"/>
      </w:rPr>
    </w:lvl>
  </w:abstractNum>
  <w:abstractNum w:abstractNumId="12" w15:restartNumberingAfterBreak="0">
    <w:nsid w:val="54B9757B"/>
    <w:multiLevelType w:val="multilevel"/>
    <w:tmpl w:val="A7944E24"/>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1414"/>
        </w:tabs>
        <w:ind w:left="1414" w:hanging="705"/>
      </w:pPr>
      <w:rPr>
        <w:rFonts w:hint="default"/>
      </w:rPr>
    </w:lvl>
    <w:lvl w:ilvl="2">
      <w:start w:val="26"/>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3" w15:restartNumberingAfterBreak="0">
    <w:nsid w:val="55AE4277"/>
    <w:multiLevelType w:val="multilevel"/>
    <w:tmpl w:val="C9B6C6CE"/>
    <w:lvl w:ilvl="0">
      <w:start w:val="1"/>
      <w:numFmt w:val="decimal"/>
      <w:lvlText w:val="%1."/>
      <w:lvlJc w:val="left"/>
      <w:pPr>
        <w:tabs>
          <w:tab w:val="num" w:pos="680"/>
        </w:tabs>
        <w:ind w:left="680" w:hanging="680"/>
      </w:pPr>
      <w:rPr>
        <w:rFonts w:hint="default"/>
        <w:b/>
      </w:rPr>
    </w:lvl>
    <w:lvl w:ilvl="1">
      <w:start w:val="1"/>
      <w:numFmt w:val="decimal"/>
      <w:lvlText w:val="%1.%2"/>
      <w:lvlJc w:val="left"/>
      <w:pPr>
        <w:tabs>
          <w:tab w:val="num" w:pos="680"/>
        </w:tabs>
        <w:ind w:left="680" w:hanging="680"/>
      </w:pPr>
      <w:rPr>
        <w:rFonts w:hint="default"/>
        <w:b w:val="0"/>
        <w:i w:val="0"/>
      </w:rPr>
    </w:lvl>
    <w:lvl w:ilvl="2">
      <w:start w:val="1"/>
      <w:numFmt w:val="decimal"/>
      <w:lvlText w:val="%1.%2.%3"/>
      <w:lvlJc w:val="left"/>
      <w:pPr>
        <w:tabs>
          <w:tab w:val="num" w:pos="1531"/>
        </w:tabs>
        <w:ind w:left="1531" w:hanging="851"/>
      </w:pPr>
      <w:rPr>
        <w:rFonts w:hint="default"/>
      </w:rPr>
    </w:lvl>
    <w:lvl w:ilvl="3">
      <w:start w:val="1"/>
      <w:numFmt w:val="decimal"/>
      <w:lvlText w:val="%1.%2.%3.%4."/>
      <w:lvlJc w:val="left"/>
      <w:pPr>
        <w:tabs>
          <w:tab w:val="num" w:pos="2552"/>
        </w:tabs>
        <w:ind w:left="2552" w:hanging="1021"/>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55F32175"/>
    <w:multiLevelType w:val="hybridMultilevel"/>
    <w:tmpl w:val="95F20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8F3368"/>
    <w:multiLevelType w:val="multilevel"/>
    <w:tmpl w:val="A96053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0D04E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9B049C9"/>
    <w:multiLevelType w:val="multilevel"/>
    <w:tmpl w:val="A25882E8"/>
    <w:lvl w:ilvl="0">
      <w:start w:val="19"/>
      <w:numFmt w:val="decimal"/>
      <w:lvlText w:val="%1."/>
      <w:lvlJc w:val="left"/>
      <w:pPr>
        <w:tabs>
          <w:tab w:val="num" w:pos="720"/>
        </w:tabs>
        <w:ind w:left="720" w:hanging="720"/>
      </w:pPr>
      <w:rPr>
        <w:rFonts w:ascii="Arial" w:hAnsi="Arial" w:cs="Arial" w:hint="default"/>
        <w:b w:val="0"/>
        <w:sz w:val="20"/>
        <w:szCs w:val="20"/>
      </w:rPr>
    </w:lvl>
    <w:lvl w:ilvl="1">
      <w:start w:val="1"/>
      <w:numFmt w:val="decimal"/>
      <w:isLgl/>
      <w:lvlText w:val="%1.%2"/>
      <w:lvlJc w:val="left"/>
      <w:pPr>
        <w:tabs>
          <w:tab w:val="num" w:pos="1425"/>
        </w:tabs>
        <w:ind w:left="1425" w:hanging="705"/>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18" w15:restartNumberingAfterBreak="0">
    <w:nsid w:val="76876E93"/>
    <w:multiLevelType w:val="multilevel"/>
    <w:tmpl w:val="FBD01936"/>
    <w:lvl w:ilvl="0">
      <w:start w:val="13"/>
      <w:numFmt w:val="decimal"/>
      <w:lvlText w:val="%1."/>
      <w:lvlJc w:val="left"/>
      <w:pPr>
        <w:tabs>
          <w:tab w:val="num" w:pos="720"/>
        </w:tabs>
        <w:ind w:left="720" w:hanging="720"/>
      </w:pPr>
      <w:rPr>
        <w:rFonts w:hint="default"/>
      </w:rPr>
    </w:lvl>
    <w:lvl w:ilvl="1">
      <w:start w:val="1"/>
      <w:numFmt w:val="decimal"/>
      <w:isLgl/>
      <w:lvlText w:val="%1.%2"/>
      <w:lvlJc w:val="left"/>
      <w:pPr>
        <w:tabs>
          <w:tab w:val="num" w:pos="1425"/>
        </w:tabs>
        <w:ind w:left="1425" w:hanging="705"/>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19" w15:restartNumberingAfterBreak="0">
    <w:nsid w:val="77961982"/>
    <w:multiLevelType w:val="multilevel"/>
    <w:tmpl w:val="793C9964"/>
    <w:lvl w:ilvl="0">
      <w:start w:val="13"/>
      <w:numFmt w:val="decimal"/>
      <w:lvlText w:val="%1"/>
      <w:lvlJc w:val="left"/>
      <w:pPr>
        <w:tabs>
          <w:tab w:val="num" w:pos="735"/>
        </w:tabs>
        <w:ind w:left="735" w:hanging="735"/>
      </w:pPr>
      <w:rPr>
        <w:rFonts w:hint="default"/>
      </w:rPr>
    </w:lvl>
    <w:lvl w:ilvl="1">
      <w:start w:val="1"/>
      <w:numFmt w:val="decimal"/>
      <w:lvlText w:val="%1.%2"/>
      <w:lvlJc w:val="left"/>
      <w:pPr>
        <w:tabs>
          <w:tab w:val="num" w:pos="1444"/>
        </w:tabs>
        <w:ind w:left="1444" w:hanging="735"/>
      </w:pPr>
      <w:rPr>
        <w:rFonts w:hint="default"/>
      </w:rPr>
    </w:lvl>
    <w:lvl w:ilvl="2">
      <w:start w:val="3"/>
      <w:numFmt w:val="decimal"/>
      <w:lvlText w:val="%1.%2.%3"/>
      <w:lvlJc w:val="left"/>
      <w:pPr>
        <w:tabs>
          <w:tab w:val="num" w:pos="2153"/>
        </w:tabs>
        <w:ind w:left="2153" w:hanging="73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20" w15:restartNumberingAfterBreak="0">
    <w:nsid w:val="7B4B44D6"/>
    <w:multiLevelType w:val="singleLevel"/>
    <w:tmpl w:val="08090017"/>
    <w:lvl w:ilvl="0">
      <w:start w:val="1"/>
      <w:numFmt w:val="lowerLetter"/>
      <w:lvlText w:val="%1)"/>
      <w:lvlJc w:val="left"/>
      <w:pPr>
        <w:tabs>
          <w:tab w:val="num" w:pos="360"/>
        </w:tabs>
        <w:ind w:left="360" w:hanging="36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
    <w:abstractNumId w:val="12"/>
  </w:num>
  <w:num w:numId="4">
    <w:abstractNumId w:val="20"/>
  </w:num>
  <w:num w:numId="5">
    <w:abstractNumId w:val="3"/>
  </w:num>
  <w:num w:numId="6">
    <w:abstractNumId w:val="16"/>
  </w:num>
  <w:num w:numId="7">
    <w:abstractNumId w:val="9"/>
  </w:num>
  <w:num w:numId="8">
    <w:abstractNumId w:val="19"/>
  </w:num>
  <w:num w:numId="9">
    <w:abstractNumId w:val="5"/>
  </w:num>
  <w:num w:numId="10">
    <w:abstractNumId w:val="18"/>
  </w:num>
  <w:num w:numId="11">
    <w:abstractNumId w:val="10"/>
  </w:num>
  <w:num w:numId="12">
    <w:abstractNumId w:val="11"/>
  </w:num>
  <w:num w:numId="13">
    <w:abstractNumId w:val="14"/>
  </w:num>
  <w:num w:numId="14">
    <w:abstractNumId w:val="2"/>
  </w:num>
  <w:num w:numId="15">
    <w:abstractNumId w:val="4"/>
  </w:num>
  <w:num w:numId="16">
    <w:abstractNumId w:val="15"/>
  </w:num>
  <w:num w:numId="17">
    <w:abstractNumId w:val="13"/>
  </w:num>
  <w:num w:numId="18">
    <w:abstractNumId w:val="7"/>
  </w:num>
  <w:num w:numId="19">
    <w:abstractNumId w:val="1"/>
  </w:num>
  <w:num w:numId="20">
    <w:abstractNumId w:val="17"/>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PilgDocRef" w:val="728988"/>
    <w:docVar w:name="PilgDocVersion" w:val="2"/>
    <w:docVar w:name="PilgOrigDocID" w:val="724936"/>
  </w:docVars>
  <w:rsids>
    <w:rsidRoot w:val="005A3C6E"/>
    <w:rsid w:val="00001677"/>
    <w:rsid w:val="00015938"/>
    <w:rsid w:val="000162E6"/>
    <w:rsid w:val="0002480C"/>
    <w:rsid w:val="00041B30"/>
    <w:rsid w:val="0005698C"/>
    <w:rsid w:val="00056E7C"/>
    <w:rsid w:val="00064CF7"/>
    <w:rsid w:val="00066F8D"/>
    <w:rsid w:val="00091FB0"/>
    <w:rsid w:val="00095D03"/>
    <w:rsid w:val="000A4009"/>
    <w:rsid w:val="000A7173"/>
    <w:rsid w:val="000A73B0"/>
    <w:rsid w:val="000C09D6"/>
    <w:rsid w:val="000D32CC"/>
    <w:rsid w:val="000E0174"/>
    <w:rsid w:val="000E40DE"/>
    <w:rsid w:val="000E52A7"/>
    <w:rsid w:val="00103767"/>
    <w:rsid w:val="00103B53"/>
    <w:rsid w:val="001060E9"/>
    <w:rsid w:val="00106818"/>
    <w:rsid w:val="00130BE6"/>
    <w:rsid w:val="001316A3"/>
    <w:rsid w:val="001344FE"/>
    <w:rsid w:val="001441F0"/>
    <w:rsid w:val="001557D8"/>
    <w:rsid w:val="00166B05"/>
    <w:rsid w:val="001746C2"/>
    <w:rsid w:val="00183C43"/>
    <w:rsid w:val="00187C86"/>
    <w:rsid w:val="00191229"/>
    <w:rsid w:val="00195B5D"/>
    <w:rsid w:val="001A0B44"/>
    <w:rsid w:val="001A5980"/>
    <w:rsid w:val="001B0AFD"/>
    <w:rsid w:val="001B53C0"/>
    <w:rsid w:val="001B646C"/>
    <w:rsid w:val="001C510D"/>
    <w:rsid w:val="001D09BD"/>
    <w:rsid w:val="001E4F9C"/>
    <w:rsid w:val="001E5515"/>
    <w:rsid w:val="001F2AB8"/>
    <w:rsid w:val="001F34E8"/>
    <w:rsid w:val="00205D9F"/>
    <w:rsid w:val="002203B3"/>
    <w:rsid w:val="00220BE8"/>
    <w:rsid w:val="00225805"/>
    <w:rsid w:val="00227C80"/>
    <w:rsid w:val="00236BBB"/>
    <w:rsid w:val="002432A8"/>
    <w:rsid w:val="002538D0"/>
    <w:rsid w:val="00256B5F"/>
    <w:rsid w:val="0026662C"/>
    <w:rsid w:val="00270990"/>
    <w:rsid w:val="00283BC5"/>
    <w:rsid w:val="002875DD"/>
    <w:rsid w:val="002A3F3D"/>
    <w:rsid w:val="002A5E65"/>
    <w:rsid w:val="002A7288"/>
    <w:rsid w:val="002B0E3D"/>
    <w:rsid w:val="002B51E1"/>
    <w:rsid w:val="002C0EE7"/>
    <w:rsid w:val="002C126C"/>
    <w:rsid w:val="002C67E3"/>
    <w:rsid w:val="002E3252"/>
    <w:rsid w:val="002F1E30"/>
    <w:rsid w:val="002F7C6F"/>
    <w:rsid w:val="00306667"/>
    <w:rsid w:val="0031042C"/>
    <w:rsid w:val="003164C9"/>
    <w:rsid w:val="00316507"/>
    <w:rsid w:val="003165A0"/>
    <w:rsid w:val="0032278A"/>
    <w:rsid w:val="00331490"/>
    <w:rsid w:val="003377A7"/>
    <w:rsid w:val="0036007A"/>
    <w:rsid w:val="00360E52"/>
    <w:rsid w:val="0037591E"/>
    <w:rsid w:val="00381255"/>
    <w:rsid w:val="00386729"/>
    <w:rsid w:val="0039189E"/>
    <w:rsid w:val="003974F4"/>
    <w:rsid w:val="003A12E2"/>
    <w:rsid w:val="003B1179"/>
    <w:rsid w:val="003C34F1"/>
    <w:rsid w:val="003E0054"/>
    <w:rsid w:val="003E3E33"/>
    <w:rsid w:val="003E7E45"/>
    <w:rsid w:val="003F11BD"/>
    <w:rsid w:val="003F750A"/>
    <w:rsid w:val="004036C2"/>
    <w:rsid w:val="0041339E"/>
    <w:rsid w:val="00417FC7"/>
    <w:rsid w:val="00426710"/>
    <w:rsid w:val="00447283"/>
    <w:rsid w:val="004518E1"/>
    <w:rsid w:val="00452E5F"/>
    <w:rsid w:val="00466173"/>
    <w:rsid w:val="00471597"/>
    <w:rsid w:val="004717C0"/>
    <w:rsid w:val="00473961"/>
    <w:rsid w:val="004740B5"/>
    <w:rsid w:val="00492D47"/>
    <w:rsid w:val="00493BBE"/>
    <w:rsid w:val="00496D70"/>
    <w:rsid w:val="004A7504"/>
    <w:rsid w:val="004B1FE0"/>
    <w:rsid w:val="004B461B"/>
    <w:rsid w:val="004C12C8"/>
    <w:rsid w:val="004D56DA"/>
    <w:rsid w:val="004E2552"/>
    <w:rsid w:val="004E55C1"/>
    <w:rsid w:val="004F06DA"/>
    <w:rsid w:val="004F1BB1"/>
    <w:rsid w:val="005032DE"/>
    <w:rsid w:val="00516E6F"/>
    <w:rsid w:val="00517CFF"/>
    <w:rsid w:val="00520021"/>
    <w:rsid w:val="0053050F"/>
    <w:rsid w:val="00531891"/>
    <w:rsid w:val="00533561"/>
    <w:rsid w:val="00540DA7"/>
    <w:rsid w:val="00553C40"/>
    <w:rsid w:val="00557249"/>
    <w:rsid w:val="005651E9"/>
    <w:rsid w:val="00565B90"/>
    <w:rsid w:val="00570B2F"/>
    <w:rsid w:val="00576A45"/>
    <w:rsid w:val="005929F5"/>
    <w:rsid w:val="005A3C6E"/>
    <w:rsid w:val="005B050D"/>
    <w:rsid w:val="005C06CF"/>
    <w:rsid w:val="005C1EFE"/>
    <w:rsid w:val="005C5B6F"/>
    <w:rsid w:val="005E4011"/>
    <w:rsid w:val="005F523F"/>
    <w:rsid w:val="006071D7"/>
    <w:rsid w:val="00615B3C"/>
    <w:rsid w:val="0062649A"/>
    <w:rsid w:val="0063444F"/>
    <w:rsid w:val="00665375"/>
    <w:rsid w:val="00665DC6"/>
    <w:rsid w:val="00666771"/>
    <w:rsid w:val="00671382"/>
    <w:rsid w:val="00677E01"/>
    <w:rsid w:val="006930DE"/>
    <w:rsid w:val="006A2501"/>
    <w:rsid w:val="006A6F99"/>
    <w:rsid w:val="006B0653"/>
    <w:rsid w:val="006B523C"/>
    <w:rsid w:val="006B6E36"/>
    <w:rsid w:val="006C5CAF"/>
    <w:rsid w:val="006D25D1"/>
    <w:rsid w:val="006E20CA"/>
    <w:rsid w:val="006E2ECC"/>
    <w:rsid w:val="006E5FB8"/>
    <w:rsid w:val="006F2A1D"/>
    <w:rsid w:val="006F6D8E"/>
    <w:rsid w:val="00701388"/>
    <w:rsid w:val="0070249D"/>
    <w:rsid w:val="007039D9"/>
    <w:rsid w:val="007055E7"/>
    <w:rsid w:val="0073237C"/>
    <w:rsid w:val="00762833"/>
    <w:rsid w:val="00764765"/>
    <w:rsid w:val="00780BC5"/>
    <w:rsid w:val="0078383F"/>
    <w:rsid w:val="007861FE"/>
    <w:rsid w:val="007A3C25"/>
    <w:rsid w:val="007A6EE9"/>
    <w:rsid w:val="007A7E1D"/>
    <w:rsid w:val="007C0E43"/>
    <w:rsid w:val="007C1396"/>
    <w:rsid w:val="007C6D5A"/>
    <w:rsid w:val="007C7ABC"/>
    <w:rsid w:val="007E4CBA"/>
    <w:rsid w:val="007E5486"/>
    <w:rsid w:val="00806EDE"/>
    <w:rsid w:val="008110D9"/>
    <w:rsid w:val="00815C7A"/>
    <w:rsid w:val="00816E3B"/>
    <w:rsid w:val="00817FA5"/>
    <w:rsid w:val="00824112"/>
    <w:rsid w:val="00824C6C"/>
    <w:rsid w:val="00831EA4"/>
    <w:rsid w:val="00837853"/>
    <w:rsid w:val="00840EBC"/>
    <w:rsid w:val="008423B8"/>
    <w:rsid w:val="00843891"/>
    <w:rsid w:val="00847E7C"/>
    <w:rsid w:val="00855794"/>
    <w:rsid w:val="0085764D"/>
    <w:rsid w:val="00865B7A"/>
    <w:rsid w:val="00881932"/>
    <w:rsid w:val="00891184"/>
    <w:rsid w:val="008945DC"/>
    <w:rsid w:val="008C1DE8"/>
    <w:rsid w:val="008C220A"/>
    <w:rsid w:val="008D4DB0"/>
    <w:rsid w:val="008E278F"/>
    <w:rsid w:val="008E3573"/>
    <w:rsid w:val="00902297"/>
    <w:rsid w:val="00903BBB"/>
    <w:rsid w:val="0092163D"/>
    <w:rsid w:val="009350C9"/>
    <w:rsid w:val="009431C1"/>
    <w:rsid w:val="00962D0B"/>
    <w:rsid w:val="00962D3D"/>
    <w:rsid w:val="00964851"/>
    <w:rsid w:val="00964C0E"/>
    <w:rsid w:val="00971E11"/>
    <w:rsid w:val="0097444F"/>
    <w:rsid w:val="00981CB2"/>
    <w:rsid w:val="00981E34"/>
    <w:rsid w:val="009A16F1"/>
    <w:rsid w:val="009A249A"/>
    <w:rsid w:val="009A2D80"/>
    <w:rsid w:val="009A345A"/>
    <w:rsid w:val="009A6AF1"/>
    <w:rsid w:val="009A7740"/>
    <w:rsid w:val="009B1399"/>
    <w:rsid w:val="009E00C7"/>
    <w:rsid w:val="009E03D2"/>
    <w:rsid w:val="009F0E40"/>
    <w:rsid w:val="009F7AA7"/>
    <w:rsid w:val="00A001DA"/>
    <w:rsid w:val="00A0212F"/>
    <w:rsid w:val="00A03F38"/>
    <w:rsid w:val="00A11C12"/>
    <w:rsid w:val="00A36497"/>
    <w:rsid w:val="00A36607"/>
    <w:rsid w:val="00A52731"/>
    <w:rsid w:val="00A65311"/>
    <w:rsid w:val="00A724DB"/>
    <w:rsid w:val="00A75EB7"/>
    <w:rsid w:val="00A83DB8"/>
    <w:rsid w:val="00A85FA4"/>
    <w:rsid w:val="00A95703"/>
    <w:rsid w:val="00AB1A0B"/>
    <w:rsid w:val="00AC3D0D"/>
    <w:rsid w:val="00AD2E2C"/>
    <w:rsid w:val="00AE3771"/>
    <w:rsid w:val="00AF2A7C"/>
    <w:rsid w:val="00AF3BEB"/>
    <w:rsid w:val="00AF4850"/>
    <w:rsid w:val="00AF7D3C"/>
    <w:rsid w:val="00B00E09"/>
    <w:rsid w:val="00B01041"/>
    <w:rsid w:val="00B01119"/>
    <w:rsid w:val="00B01FE8"/>
    <w:rsid w:val="00B02329"/>
    <w:rsid w:val="00B0261E"/>
    <w:rsid w:val="00B1002A"/>
    <w:rsid w:val="00B154E6"/>
    <w:rsid w:val="00B220D6"/>
    <w:rsid w:val="00B237B0"/>
    <w:rsid w:val="00B257DB"/>
    <w:rsid w:val="00B26723"/>
    <w:rsid w:val="00B329C5"/>
    <w:rsid w:val="00B37493"/>
    <w:rsid w:val="00B42BAA"/>
    <w:rsid w:val="00B46763"/>
    <w:rsid w:val="00B7094D"/>
    <w:rsid w:val="00B77F80"/>
    <w:rsid w:val="00B837C8"/>
    <w:rsid w:val="00B841F0"/>
    <w:rsid w:val="00B87E14"/>
    <w:rsid w:val="00BA14FC"/>
    <w:rsid w:val="00BA61D1"/>
    <w:rsid w:val="00BB1D87"/>
    <w:rsid w:val="00BB602E"/>
    <w:rsid w:val="00BC281A"/>
    <w:rsid w:val="00BC2C8F"/>
    <w:rsid w:val="00BC3911"/>
    <w:rsid w:val="00BC61B8"/>
    <w:rsid w:val="00BC7163"/>
    <w:rsid w:val="00BD1EAA"/>
    <w:rsid w:val="00BE5012"/>
    <w:rsid w:val="00BF1492"/>
    <w:rsid w:val="00BF48AB"/>
    <w:rsid w:val="00BF5F2C"/>
    <w:rsid w:val="00C01BAD"/>
    <w:rsid w:val="00C105D1"/>
    <w:rsid w:val="00C11FBC"/>
    <w:rsid w:val="00C16931"/>
    <w:rsid w:val="00C202CE"/>
    <w:rsid w:val="00C23E19"/>
    <w:rsid w:val="00C36F20"/>
    <w:rsid w:val="00C50429"/>
    <w:rsid w:val="00C75AA4"/>
    <w:rsid w:val="00C80A35"/>
    <w:rsid w:val="00C826DB"/>
    <w:rsid w:val="00C86791"/>
    <w:rsid w:val="00C96361"/>
    <w:rsid w:val="00CA3090"/>
    <w:rsid w:val="00CB6C71"/>
    <w:rsid w:val="00CC1F85"/>
    <w:rsid w:val="00CC2E71"/>
    <w:rsid w:val="00CC4D43"/>
    <w:rsid w:val="00CD6D3B"/>
    <w:rsid w:val="00CE6A52"/>
    <w:rsid w:val="00CF365E"/>
    <w:rsid w:val="00CF45AB"/>
    <w:rsid w:val="00D01CA6"/>
    <w:rsid w:val="00D1111A"/>
    <w:rsid w:val="00D208C9"/>
    <w:rsid w:val="00D22617"/>
    <w:rsid w:val="00D311C4"/>
    <w:rsid w:val="00D33B5E"/>
    <w:rsid w:val="00D349E8"/>
    <w:rsid w:val="00D37460"/>
    <w:rsid w:val="00D443DB"/>
    <w:rsid w:val="00D510D5"/>
    <w:rsid w:val="00D5321E"/>
    <w:rsid w:val="00D5631B"/>
    <w:rsid w:val="00D61CD3"/>
    <w:rsid w:val="00D672F7"/>
    <w:rsid w:val="00D720CD"/>
    <w:rsid w:val="00D954DE"/>
    <w:rsid w:val="00DA0CF8"/>
    <w:rsid w:val="00DB043B"/>
    <w:rsid w:val="00DB2577"/>
    <w:rsid w:val="00DB4196"/>
    <w:rsid w:val="00DB461A"/>
    <w:rsid w:val="00DB7444"/>
    <w:rsid w:val="00DD0DE2"/>
    <w:rsid w:val="00DD340B"/>
    <w:rsid w:val="00DE2B9B"/>
    <w:rsid w:val="00E03E3F"/>
    <w:rsid w:val="00E049CF"/>
    <w:rsid w:val="00E14869"/>
    <w:rsid w:val="00E16B12"/>
    <w:rsid w:val="00E201F7"/>
    <w:rsid w:val="00E344E5"/>
    <w:rsid w:val="00E359C5"/>
    <w:rsid w:val="00E41033"/>
    <w:rsid w:val="00E412E2"/>
    <w:rsid w:val="00E44BCE"/>
    <w:rsid w:val="00E4546D"/>
    <w:rsid w:val="00E556A7"/>
    <w:rsid w:val="00E67D57"/>
    <w:rsid w:val="00E717D5"/>
    <w:rsid w:val="00E75D9F"/>
    <w:rsid w:val="00E81673"/>
    <w:rsid w:val="00E85D3C"/>
    <w:rsid w:val="00E8632C"/>
    <w:rsid w:val="00ED015F"/>
    <w:rsid w:val="00EE13F0"/>
    <w:rsid w:val="00EE5728"/>
    <w:rsid w:val="00EE5FCE"/>
    <w:rsid w:val="00EE62EB"/>
    <w:rsid w:val="00EF7B8D"/>
    <w:rsid w:val="00F06A60"/>
    <w:rsid w:val="00F06B9D"/>
    <w:rsid w:val="00F16A80"/>
    <w:rsid w:val="00F20A59"/>
    <w:rsid w:val="00F249DF"/>
    <w:rsid w:val="00F31281"/>
    <w:rsid w:val="00F40989"/>
    <w:rsid w:val="00F420CB"/>
    <w:rsid w:val="00F43941"/>
    <w:rsid w:val="00F44992"/>
    <w:rsid w:val="00F53329"/>
    <w:rsid w:val="00F539E9"/>
    <w:rsid w:val="00F56C4D"/>
    <w:rsid w:val="00F63B6A"/>
    <w:rsid w:val="00F67CD3"/>
    <w:rsid w:val="00F712DE"/>
    <w:rsid w:val="00F74AE8"/>
    <w:rsid w:val="00F8074D"/>
    <w:rsid w:val="00F81235"/>
    <w:rsid w:val="00F87857"/>
    <w:rsid w:val="00F97579"/>
    <w:rsid w:val="00FB14A1"/>
    <w:rsid w:val="00FD544E"/>
    <w:rsid w:val="00FE0A2C"/>
    <w:rsid w:val="00FE4909"/>
    <w:rsid w:val="00FE67BE"/>
    <w:rsid w:val="00FF3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docId w15:val="{59DE32EB-CE9E-4D38-A6CF-F98240BA0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C6F"/>
    <w:rPr>
      <w:sz w:val="22"/>
      <w:lang w:eastAsia="en-US"/>
    </w:rPr>
  </w:style>
  <w:style w:type="paragraph" w:styleId="Heading1">
    <w:name w:val="heading 1"/>
    <w:basedOn w:val="Normal"/>
    <w:next w:val="Normal"/>
    <w:qFormat/>
    <w:rsid w:val="002F7C6F"/>
    <w:pPr>
      <w:tabs>
        <w:tab w:val="left" w:pos="720"/>
        <w:tab w:val="left" w:pos="1440"/>
        <w:tab w:val="left" w:pos="2592"/>
      </w:tabs>
      <w:spacing w:before="480"/>
      <w:jc w:val="both"/>
      <w:outlineLvl w:val="0"/>
    </w:pPr>
    <w:rPr>
      <w:b/>
    </w:rPr>
  </w:style>
  <w:style w:type="paragraph" w:styleId="Heading2">
    <w:name w:val="heading 2"/>
    <w:basedOn w:val="Normal"/>
    <w:next w:val="Normal"/>
    <w:qFormat/>
    <w:rsid w:val="002F7C6F"/>
    <w:pPr>
      <w:keepNext/>
      <w:spacing w:before="240" w:after="60"/>
      <w:ind w:left="720"/>
      <w:jc w:val="both"/>
      <w:outlineLvl w:val="1"/>
    </w:pPr>
  </w:style>
  <w:style w:type="paragraph" w:styleId="Heading3">
    <w:name w:val="heading 3"/>
    <w:basedOn w:val="Normal"/>
    <w:next w:val="Normal"/>
    <w:qFormat/>
    <w:rsid w:val="002F7C6F"/>
    <w:pPr>
      <w:keepNext/>
      <w:spacing w:after="240"/>
      <w:jc w:val="both"/>
      <w:outlineLvl w:val="2"/>
    </w:pPr>
    <w:rPr>
      <w:rFonts w:ascii="CG Omega" w:hAnsi="CG Omega"/>
      <w:bCs/>
      <w:sz w:val="24"/>
    </w:rPr>
  </w:style>
  <w:style w:type="paragraph" w:styleId="Heading4">
    <w:name w:val="heading 4"/>
    <w:basedOn w:val="Normal"/>
    <w:next w:val="Normal"/>
    <w:qFormat/>
    <w:rsid w:val="002F7C6F"/>
    <w:pPr>
      <w:keepNext/>
      <w:tabs>
        <w:tab w:val="left" w:pos="720"/>
        <w:tab w:val="left" w:pos="1440"/>
      </w:tabs>
      <w:spacing w:after="240"/>
      <w:ind w:left="720" w:hanging="720"/>
      <w:jc w:val="both"/>
      <w:outlineLvl w:val="3"/>
    </w:pPr>
    <w:rPr>
      <w:rFonts w:ascii="CG Omega" w:hAnsi="CG Omega"/>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7C6F"/>
    <w:pPr>
      <w:tabs>
        <w:tab w:val="center" w:pos="4153"/>
        <w:tab w:val="right" w:pos="8306"/>
      </w:tabs>
    </w:pPr>
  </w:style>
  <w:style w:type="paragraph" w:styleId="Footer">
    <w:name w:val="footer"/>
    <w:basedOn w:val="Normal"/>
    <w:link w:val="FooterChar"/>
    <w:uiPriority w:val="99"/>
    <w:rsid w:val="002F7C6F"/>
    <w:pPr>
      <w:tabs>
        <w:tab w:val="center" w:pos="4153"/>
        <w:tab w:val="right" w:pos="8306"/>
      </w:tabs>
    </w:pPr>
  </w:style>
  <w:style w:type="paragraph" w:customStyle="1" w:styleId="Indentb">
    <w:name w:val="Indent (b)"/>
    <w:rsid w:val="002F7C6F"/>
    <w:pPr>
      <w:widowControl w:val="0"/>
      <w:tabs>
        <w:tab w:val="left" w:pos="720"/>
        <w:tab w:val="left" w:pos="1440"/>
        <w:tab w:val="left" w:pos="2592"/>
      </w:tabs>
      <w:spacing w:before="240"/>
      <w:ind w:left="2592" w:hanging="1152"/>
      <w:jc w:val="both"/>
    </w:pPr>
    <w:rPr>
      <w:rFonts w:ascii="Garamond" w:hAnsi="Garamond"/>
      <w:sz w:val="22"/>
      <w:lang w:eastAsia="en-US"/>
    </w:rPr>
  </w:style>
  <w:style w:type="paragraph" w:styleId="BodyTextIndent">
    <w:name w:val="Body Text Indent"/>
    <w:basedOn w:val="Normal"/>
    <w:rsid w:val="002F7C6F"/>
    <w:pPr>
      <w:tabs>
        <w:tab w:val="left" w:pos="317"/>
      </w:tabs>
      <w:spacing w:after="240"/>
      <w:ind w:left="317" w:hanging="317"/>
      <w:jc w:val="both"/>
    </w:pPr>
  </w:style>
  <w:style w:type="paragraph" w:styleId="BodyTextIndent2">
    <w:name w:val="Body Text Indent 2"/>
    <w:basedOn w:val="Normal"/>
    <w:rsid w:val="002F7C6F"/>
    <w:pPr>
      <w:tabs>
        <w:tab w:val="left" w:pos="709"/>
      </w:tabs>
      <w:spacing w:before="120" w:after="120"/>
      <w:ind w:left="1418" w:hanging="1418"/>
      <w:jc w:val="both"/>
    </w:pPr>
  </w:style>
  <w:style w:type="paragraph" w:styleId="BodyTextIndent3">
    <w:name w:val="Body Text Indent 3"/>
    <w:basedOn w:val="Normal"/>
    <w:rsid w:val="002F7C6F"/>
    <w:pPr>
      <w:spacing w:before="120" w:after="120"/>
      <w:ind w:left="2138" w:hanging="720"/>
      <w:jc w:val="both"/>
    </w:pPr>
  </w:style>
  <w:style w:type="paragraph" w:styleId="BodyText">
    <w:name w:val="Body Text"/>
    <w:basedOn w:val="Normal"/>
    <w:rsid w:val="002F7C6F"/>
    <w:pPr>
      <w:spacing w:after="240"/>
      <w:jc w:val="both"/>
    </w:pPr>
  </w:style>
  <w:style w:type="paragraph" w:customStyle="1" w:styleId="Indenta">
    <w:name w:val="Indent (a)"/>
    <w:rsid w:val="002F7C6F"/>
    <w:pPr>
      <w:widowControl w:val="0"/>
      <w:tabs>
        <w:tab w:val="left" w:pos="720"/>
        <w:tab w:val="left" w:pos="1440"/>
        <w:tab w:val="left" w:pos="2592"/>
      </w:tabs>
      <w:spacing w:before="240"/>
      <w:ind w:left="1440" w:hanging="720"/>
      <w:jc w:val="both"/>
    </w:pPr>
    <w:rPr>
      <w:rFonts w:ascii="Garamond" w:hAnsi="Garamond"/>
      <w:sz w:val="22"/>
      <w:lang w:eastAsia="en-US"/>
    </w:rPr>
  </w:style>
  <w:style w:type="paragraph" w:styleId="BalloonText">
    <w:name w:val="Balloon Text"/>
    <w:basedOn w:val="Normal"/>
    <w:semiHidden/>
    <w:rsid w:val="002F7C6F"/>
    <w:rPr>
      <w:rFonts w:ascii="Tahoma" w:hAnsi="Tahoma" w:cs="Tahoma"/>
      <w:sz w:val="16"/>
      <w:szCs w:val="16"/>
    </w:rPr>
  </w:style>
  <w:style w:type="character" w:styleId="PageNumber">
    <w:name w:val="page number"/>
    <w:basedOn w:val="DefaultParagraphFont"/>
    <w:rsid w:val="002F7C6F"/>
  </w:style>
  <w:style w:type="paragraph" w:customStyle="1" w:styleId="CharChar">
    <w:name w:val="Char Char"/>
    <w:basedOn w:val="Normal"/>
    <w:rsid w:val="00971E11"/>
    <w:pPr>
      <w:spacing w:before="240" w:after="160" w:line="240" w:lineRule="exact"/>
    </w:pPr>
    <w:rPr>
      <w:rFonts w:ascii="Arial" w:hAnsi="Arial"/>
      <w:szCs w:val="22"/>
      <w:lang w:val="en-US"/>
    </w:rPr>
  </w:style>
  <w:style w:type="paragraph" w:customStyle="1" w:styleId="N3">
    <w:name w:val="N3"/>
    <w:basedOn w:val="Normal"/>
    <w:rsid w:val="009350C9"/>
    <w:pPr>
      <w:tabs>
        <w:tab w:val="num" w:pos="872"/>
        <w:tab w:val="num" w:pos="2520"/>
      </w:tabs>
      <w:spacing w:before="80" w:line="220" w:lineRule="atLeast"/>
      <w:ind w:left="872" w:hanging="397"/>
      <w:jc w:val="both"/>
    </w:pPr>
    <w:rPr>
      <w:sz w:val="21"/>
    </w:rPr>
  </w:style>
  <w:style w:type="character" w:customStyle="1" w:styleId="FooterChar">
    <w:name w:val="Footer Char"/>
    <w:basedOn w:val="DefaultParagraphFont"/>
    <w:link w:val="Footer"/>
    <w:uiPriority w:val="99"/>
    <w:rsid w:val="00780BC5"/>
    <w:rPr>
      <w:sz w:val="22"/>
      <w:lang w:eastAsia="en-US"/>
    </w:rPr>
  </w:style>
  <w:style w:type="paragraph" w:styleId="ListParagraph">
    <w:name w:val="List Paragraph"/>
    <w:basedOn w:val="Normal"/>
    <w:uiPriority w:val="34"/>
    <w:qFormat/>
    <w:rsid w:val="007A7E1D"/>
    <w:pPr>
      <w:ind w:left="720"/>
    </w:pPr>
  </w:style>
  <w:style w:type="table" w:styleId="TableGrid">
    <w:name w:val="Table Grid"/>
    <w:basedOn w:val="TableNormal"/>
    <w:rsid w:val="00C20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749840">
      <w:bodyDiv w:val="1"/>
      <w:marLeft w:val="0"/>
      <w:marRight w:val="0"/>
      <w:marTop w:val="0"/>
      <w:marBottom w:val="0"/>
      <w:divBdr>
        <w:top w:val="none" w:sz="0" w:space="0" w:color="auto"/>
        <w:left w:val="none" w:sz="0" w:space="0" w:color="auto"/>
        <w:bottom w:val="none" w:sz="0" w:space="0" w:color="auto"/>
        <w:right w:val="none" w:sz="0" w:space="0" w:color="auto"/>
      </w:divBdr>
    </w:div>
    <w:div w:id="184000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F5769-D951-43C4-96B7-FBB6F1605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10400</Words>
  <Characters>59286</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Articles of Association</vt:lpstr>
    </vt:vector>
  </TitlesOfParts>
  <Company>Royal Lyceum</Company>
  <LinksUpToDate>false</LinksUpToDate>
  <CharactersWithSpaces>69547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Articles (Template) </dc:title>
  <dc:creator>MB</dc:creator>
  <cp:lastModifiedBy>Gordon Herd</cp:lastModifiedBy>
  <cp:revision>6</cp:revision>
  <cp:lastPrinted>2013-04-26T13:31:00Z</cp:lastPrinted>
  <dcterms:created xsi:type="dcterms:W3CDTF">2017-05-01T10:01:00Z</dcterms:created>
  <dcterms:modified xsi:type="dcterms:W3CDTF">2017-05-01T10:13:00Z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ABAAVOAfoSrQoywSkHFQXt778iWWM1hT7ysaM/n075J9FIMo2iolnz3rb6fW7mvIE0CT</vt:lpwstr>
  </property>
  <property fmtid="{D5CDD505-2E9C-101B-9397-08002B2CF9AE}" pid="3" name="RESPONSE_SENDER_NAME">
    <vt:lpwstr>gAAAdya76B99d4hLGUR1rQ+8TxTv0GGEPdix</vt:lpwstr>
  </property>
  <property fmtid="{D5CDD505-2E9C-101B-9397-08002B2CF9AE}" pid="4" name="EMAIL_OWNER_ADDRESS">
    <vt:lpwstr>sAAAUYtyAkeNWR6HneOrGgXq8nACo6vUQ2JcZ8b4Vl7H8dw=</vt:lpwstr>
  </property>
  <property fmtid="{D5CDD505-2E9C-101B-9397-08002B2CF9AE}" pid="5" name="EntityCode">
    <vt:lpwstr>GAB/0001</vt:lpwstr>
  </property>
  <property fmtid="{D5CDD505-2E9C-101B-9397-08002B2CF9AE}" pid="6" name="EntityDescription">
    <vt:lpwstr>Gabriel Investments Limited</vt:lpwstr>
  </property>
  <property fmtid="{D5CDD505-2E9C-101B-9397-08002B2CF9AE}" pid="7" name="Corresp">
    <vt:lpwstr/>
  </property>
</Properties>
</file>